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87E6" w14:textId="77777777" w:rsidR="00021F72" w:rsidRPr="008D6ADF" w:rsidRDefault="00021F72" w:rsidP="00021F72">
      <w:pPr>
        <w:spacing w:after="0" w:line="240" w:lineRule="auto"/>
        <w:rPr>
          <w:sz w:val="10"/>
          <w:szCs w:val="10"/>
        </w:rPr>
      </w:pPr>
    </w:p>
    <w:p w14:paraId="4A697CC3" w14:textId="77777777" w:rsidR="00021F72" w:rsidRPr="008D6ADF" w:rsidRDefault="00021F72" w:rsidP="00021F72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021F72" w:rsidRPr="00707846" w14:paraId="26E07893" w14:textId="77777777" w:rsidTr="00A879FF">
        <w:tc>
          <w:tcPr>
            <w:tcW w:w="4756" w:type="dxa"/>
          </w:tcPr>
          <w:p w14:paraId="4BE42892" w14:textId="77777777" w:rsidR="00021F72" w:rsidRPr="00707846" w:rsidRDefault="00021F72" w:rsidP="00A879FF">
            <w:pPr>
              <w:tabs>
                <w:tab w:val="left" w:pos="1110"/>
              </w:tabs>
              <w:spacing w:after="0" w:line="240" w:lineRule="auto"/>
              <w:rPr>
                <w:rStyle w:val="Bodytext2NotBold"/>
                <w:rFonts w:ascii="Calibri" w:eastAsia="Arial Unicode MS" w:hAnsi="Calibri"/>
                <w:sz w:val="22"/>
                <w:szCs w:val="22"/>
              </w:rPr>
            </w:pPr>
            <w:r w:rsidRPr="00707846"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>ΔΗΜΟΣ ΔΑΦΝΗΣ-ΥΜΗΤΤΟΥ</w:t>
            </w:r>
          </w:p>
          <w:p w14:paraId="0AF539D1" w14:textId="77777777" w:rsidR="00021F72" w:rsidRPr="00707846" w:rsidRDefault="00021F72" w:rsidP="00A879FF">
            <w:pPr>
              <w:tabs>
                <w:tab w:val="left" w:pos="1110"/>
              </w:tabs>
              <w:spacing w:after="0" w:line="240" w:lineRule="auto"/>
              <w:rPr>
                <w:rStyle w:val="Bodytext2NotBold"/>
                <w:rFonts w:ascii="Calibri" w:eastAsia="Arial Unicode MS" w:hAnsi="Calibri"/>
                <w:sz w:val="22"/>
                <w:szCs w:val="22"/>
              </w:rPr>
            </w:pPr>
            <w:r w:rsidRPr="00707846"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>Δ/ΝΣΗ ΤΕΧΝΙΚΩΝ ΥΠΗΡΕΣΙΩΝ</w:t>
            </w:r>
          </w:p>
          <w:p w14:paraId="7CB7B30E" w14:textId="77777777" w:rsidR="00021F72" w:rsidRPr="00707846" w:rsidRDefault="00021F72" w:rsidP="00A879FF">
            <w:pPr>
              <w:tabs>
                <w:tab w:val="left" w:pos="1110"/>
              </w:tabs>
              <w:spacing w:after="0" w:line="240" w:lineRule="auto"/>
              <w:rPr>
                <w:rStyle w:val="Bodytext2NotBold"/>
                <w:rFonts w:ascii="Calibri" w:eastAsia="Arial Unicode MS" w:hAnsi="Calibri"/>
                <w:sz w:val="22"/>
                <w:szCs w:val="22"/>
              </w:rPr>
            </w:pPr>
            <w:r w:rsidRPr="00707846"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>ΤΜΗΜΑ ΠΕΡΙΒΑΛΛΟΝΤΟΣ</w:t>
            </w:r>
          </w:p>
        </w:tc>
        <w:tc>
          <w:tcPr>
            <w:tcW w:w="4757" w:type="dxa"/>
            <w:vAlign w:val="center"/>
          </w:tcPr>
          <w:p w14:paraId="2E5D1FC4" w14:textId="77777777" w:rsidR="00021F72" w:rsidRDefault="00021F72" w:rsidP="00A879FF">
            <w:pPr>
              <w:tabs>
                <w:tab w:val="left" w:pos="1110"/>
              </w:tabs>
              <w:spacing w:after="0" w:line="240" w:lineRule="auto"/>
              <w:jc w:val="right"/>
              <w:rPr>
                <w:rStyle w:val="Bodytext2NotBold"/>
                <w:rFonts w:ascii="Calibri" w:eastAsia="Arial Unicode MS" w:hAnsi="Calibri"/>
                <w:sz w:val="22"/>
                <w:szCs w:val="22"/>
              </w:rPr>
            </w:pPr>
            <w:r w:rsidRPr="00707846"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>ΕΡΓΑΣΙΑ: Συντήρηση</w:t>
            </w:r>
            <w:r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>,</w:t>
            </w:r>
            <w:r w:rsidRPr="00707846"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 xml:space="preserve"> Καθαρισμός</w:t>
            </w:r>
            <w:r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>,</w:t>
            </w:r>
            <w:r w:rsidRPr="00707846"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 xml:space="preserve"> απολύμανση βυθιζόμενων κάδων</w:t>
            </w:r>
          </w:p>
          <w:p w14:paraId="45986976" w14:textId="77777777" w:rsidR="00021F72" w:rsidRPr="00707846" w:rsidRDefault="00021F72" w:rsidP="00A879FF">
            <w:pPr>
              <w:tabs>
                <w:tab w:val="left" w:pos="1110"/>
              </w:tabs>
              <w:spacing w:after="0" w:line="240" w:lineRule="auto"/>
              <w:jc w:val="right"/>
              <w:rPr>
                <w:rStyle w:val="Bodytext2NotBold"/>
                <w:rFonts w:ascii="Calibri" w:eastAsia="Arial Unicode MS" w:hAnsi="Calibri"/>
                <w:sz w:val="22"/>
                <w:szCs w:val="22"/>
              </w:rPr>
            </w:pPr>
          </w:p>
          <w:p w14:paraId="0312A3BF" w14:textId="77777777" w:rsidR="00021F72" w:rsidRPr="00707846" w:rsidRDefault="00021F72" w:rsidP="00A879FF">
            <w:pPr>
              <w:tabs>
                <w:tab w:val="left" w:pos="1110"/>
              </w:tabs>
              <w:spacing w:after="0" w:line="240" w:lineRule="auto"/>
              <w:jc w:val="right"/>
              <w:rPr>
                <w:rStyle w:val="Bodytext2NotBold"/>
                <w:rFonts w:ascii="Calibri" w:eastAsia="Arial Unicode MS" w:hAnsi="Calibri"/>
                <w:sz w:val="22"/>
                <w:szCs w:val="22"/>
              </w:rPr>
            </w:pPr>
          </w:p>
          <w:p w14:paraId="7D207B9F" w14:textId="77777777" w:rsidR="00021F72" w:rsidRPr="00930F81" w:rsidRDefault="00021F72" w:rsidP="00A879FF">
            <w:pPr>
              <w:spacing w:after="0" w:line="240" w:lineRule="auto"/>
              <w:ind w:right="-58"/>
              <w:jc w:val="right"/>
              <w:rPr>
                <w:rStyle w:val="Bodytext2NotBold"/>
                <w:rFonts w:ascii="Calibri" w:eastAsia="Arial Unicode MS" w:hAnsi="Calibri"/>
                <w:bCs w:val="0"/>
                <w:sz w:val="22"/>
                <w:szCs w:val="22"/>
              </w:rPr>
            </w:pPr>
            <w:r w:rsidRPr="00930F81">
              <w:rPr>
                <w:rStyle w:val="Bodytext2NotBold"/>
                <w:rFonts w:ascii="Calibri" w:eastAsia="Arial Unicode MS" w:hAnsi="Calibri"/>
                <w:bCs w:val="0"/>
                <w:sz w:val="22"/>
                <w:szCs w:val="22"/>
              </w:rPr>
              <w:t>ΑΛΕ: 020.2410189.009</w:t>
            </w:r>
          </w:p>
          <w:p w14:paraId="62338D88" w14:textId="77777777" w:rsidR="00021F72" w:rsidRPr="00930F81" w:rsidRDefault="00021F72" w:rsidP="00A879FF">
            <w:pPr>
              <w:spacing w:after="0" w:line="240" w:lineRule="auto"/>
              <w:ind w:right="-58"/>
              <w:jc w:val="right"/>
              <w:rPr>
                <w:rStyle w:val="Bodytext2NotBold"/>
                <w:rFonts w:ascii="Calibri" w:eastAsia="Arial Unicode MS" w:hAnsi="Calibri"/>
                <w:bCs w:val="0"/>
                <w:sz w:val="22"/>
                <w:szCs w:val="22"/>
              </w:rPr>
            </w:pPr>
            <w:r w:rsidRPr="00930F81">
              <w:rPr>
                <w:rStyle w:val="Bodytext2NotBold"/>
                <w:rFonts w:ascii="Calibri" w:eastAsia="Arial Unicode MS" w:hAnsi="Calibri"/>
                <w:bCs w:val="0"/>
                <w:sz w:val="22"/>
                <w:szCs w:val="22"/>
              </w:rPr>
              <w:t>020.2420289.012</w:t>
            </w:r>
          </w:p>
          <w:p w14:paraId="6EC9743E" w14:textId="77777777" w:rsidR="00021F72" w:rsidRDefault="00021F72" w:rsidP="00A879FF">
            <w:pPr>
              <w:tabs>
                <w:tab w:val="left" w:pos="1110"/>
              </w:tabs>
              <w:spacing w:after="0" w:line="240" w:lineRule="auto"/>
              <w:jc w:val="right"/>
              <w:rPr>
                <w:rStyle w:val="Bodytext2NotBold"/>
                <w:rFonts w:ascii="Calibri" w:eastAsia="Arial Unicode MS" w:hAnsi="Calibri"/>
                <w:sz w:val="22"/>
                <w:szCs w:val="22"/>
              </w:rPr>
            </w:pPr>
          </w:p>
          <w:p w14:paraId="417D668F" w14:textId="77777777" w:rsidR="00021F72" w:rsidRPr="00707846" w:rsidRDefault="00021F72" w:rsidP="00A879FF">
            <w:pPr>
              <w:tabs>
                <w:tab w:val="left" w:pos="1110"/>
              </w:tabs>
              <w:spacing w:after="0" w:line="240" w:lineRule="auto"/>
              <w:jc w:val="right"/>
              <w:rPr>
                <w:rStyle w:val="Bodytext2NotBold"/>
                <w:rFonts w:ascii="Calibri" w:eastAsia="Arial Unicode MS" w:hAnsi="Calibri"/>
                <w:sz w:val="22"/>
                <w:szCs w:val="22"/>
              </w:rPr>
            </w:pPr>
            <w:r w:rsidRPr="00707846"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>Αρ.Μελ.:</w:t>
            </w:r>
            <w:r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 xml:space="preserve"> </w:t>
            </w:r>
            <w:r>
              <w:rPr>
                <w:rStyle w:val="Bodytext2NotBold"/>
                <w:rFonts w:eastAsia="Arial Unicode MS"/>
                <w:sz w:val="22"/>
                <w:szCs w:val="22"/>
              </w:rPr>
              <w:t>21</w:t>
            </w:r>
            <w:r w:rsidRPr="00707846"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>/202</w:t>
            </w:r>
            <w:r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>6</w:t>
            </w:r>
          </w:p>
          <w:p w14:paraId="02D4557E" w14:textId="56C4E0A2" w:rsidR="00021F72" w:rsidRPr="00707846" w:rsidRDefault="00021F72" w:rsidP="00A879FF">
            <w:pPr>
              <w:tabs>
                <w:tab w:val="left" w:pos="1110"/>
              </w:tabs>
              <w:spacing w:after="0" w:line="240" w:lineRule="auto"/>
              <w:jc w:val="right"/>
              <w:rPr>
                <w:rStyle w:val="Bodytext2NotBold"/>
                <w:rFonts w:ascii="Calibri" w:eastAsia="Arial Unicode MS" w:hAnsi="Calibri"/>
                <w:sz w:val="22"/>
                <w:szCs w:val="22"/>
              </w:rPr>
            </w:pPr>
            <w:r>
              <w:rPr>
                <w:rStyle w:val="Bodytext2NotBold"/>
                <w:rFonts w:ascii="Calibri" w:eastAsia="Arial Unicode MS" w:hAnsi="Calibri"/>
                <w:sz w:val="22"/>
                <w:szCs w:val="22"/>
              </w:rPr>
              <w:t xml:space="preserve"> </w:t>
            </w:r>
          </w:p>
        </w:tc>
      </w:tr>
    </w:tbl>
    <w:p w14:paraId="0C7E62EB" w14:textId="77777777" w:rsidR="00021F72" w:rsidRPr="00707846" w:rsidRDefault="00021F72" w:rsidP="00021F72">
      <w:pPr>
        <w:spacing w:after="0" w:line="240" w:lineRule="auto"/>
      </w:pPr>
    </w:p>
    <w:p w14:paraId="67A58EBC" w14:textId="77777777" w:rsidR="00021F72" w:rsidRPr="00707846" w:rsidRDefault="00021F72" w:rsidP="00021F72">
      <w:pPr>
        <w:spacing w:after="0" w:line="240" w:lineRule="auto"/>
      </w:pPr>
    </w:p>
    <w:p w14:paraId="5561B96F" w14:textId="072C7663" w:rsidR="00021F72" w:rsidRDefault="00021F72" w:rsidP="00021F7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ΕΝΤΥΠΟ ΟΙΚΟΝΟΜΙΚΗΣ ΠΡΟΣΦΟΡΑΣ</w:t>
      </w:r>
    </w:p>
    <w:p w14:paraId="09FC85E8" w14:textId="77777777" w:rsidR="00021F72" w:rsidRPr="00707846" w:rsidRDefault="00021F72" w:rsidP="00021F72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60D3E2C" w14:textId="77777777" w:rsidR="00021F72" w:rsidRDefault="00021F72" w:rsidP="00021F72">
      <w:pPr>
        <w:tabs>
          <w:tab w:val="left" w:pos="142"/>
          <w:tab w:val="left" w:pos="10065"/>
        </w:tabs>
        <w:spacing w:line="360" w:lineRule="auto"/>
        <w:ind w:left="567" w:right="401"/>
        <w:contextualSpacing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021F72">
        <w:rPr>
          <w:rFonts w:ascii="Arial Narrow" w:hAnsi="Arial Narrow" w:cstheme="minorHAnsi"/>
          <w:b/>
          <w:bCs/>
          <w:sz w:val="20"/>
          <w:szCs w:val="20"/>
        </w:rPr>
        <w:t xml:space="preserve">Οι προσφορές θα αναφέρονται σε ποσοστιαία έκπτωση επί του προϋπολογισμού της μελέτης ξεχωριστά για τις εργασίες και τα ανταλλακτικά. </w:t>
      </w:r>
    </w:p>
    <w:p w14:paraId="19FAF02F" w14:textId="77777777" w:rsidR="00021F72" w:rsidRDefault="00021F72" w:rsidP="00021F72">
      <w:pPr>
        <w:tabs>
          <w:tab w:val="left" w:pos="142"/>
          <w:tab w:val="left" w:pos="10065"/>
        </w:tabs>
        <w:spacing w:line="360" w:lineRule="auto"/>
        <w:ind w:left="567" w:right="401"/>
        <w:contextualSpacing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021F72">
        <w:rPr>
          <w:rFonts w:ascii="Arial Narrow" w:hAnsi="Arial Narrow" w:cstheme="minorHAnsi"/>
          <w:b/>
          <w:bCs/>
          <w:sz w:val="20"/>
          <w:szCs w:val="20"/>
        </w:rPr>
        <w:t xml:space="preserve">Η έκπτωση που θα αναφέρεται στις εργασίες της μελέτης, θα είναι η ίδια ανά τιμή μονάδας σε όλα τα είδη εργασίας. </w:t>
      </w:r>
    </w:p>
    <w:p w14:paraId="7A8BEE60" w14:textId="4516E278" w:rsidR="00021F72" w:rsidRPr="00021F72" w:rsidRDefault="00021F72" w:rsidP="00021F72">
      <w:pPr>
        <w:tabs>
          <w:tab w:val="left" w:pos="142"/>
          <w:tab w:val="left" w:pos="10065"/>
        </w:tabs>
        <w:spacing w:line="360" w:lineRule="auto"/>
        <w:ind w:left="567" w:right="401"/>
        <w:contextualSpacing/>
        <w:jc w:val="both"/>
        <w:rPr>
          <w:rFonts w:ascii="Arial Narrow" w:eastAsia="Times New Roman" w:hAnsi="Arial Narrow" w:cstheme="minorHAnsi"/>
          <w:b/>
          <w:bCs/>
          <w:sz w:val="20"/>
          <w:szCs w:val="20"/>
        </w:rPr>
      </w:pPr>
      <w:r w:rsidRPr="00021F72">
        <w:rPr>
          <w:rFonts w:ascii="Arial Narrow" w:hAnsi="Arial Narrow" w:cstheme="minorHAnsi"/>
          <w:b/>
          <w:bCs/>
          <w:sz w:val="20"/>
          <w:szCs w:val="20"/>
        </w:rPr>
        <w:t>Η έκπτωση που θα αναφέρεται στα ανταλλακτικά της μελέτης, θα είναι η ίδια ανά τιμή μονάδας σε όλα τα είδη ανταλλακτικών.</w:t>
      </w:r>
    </w:p>
    <w:p w14:paraId="2113A9D3" w14:textId="77777777" w:rsidR="00021F72" w:rsidRPr="00707846" w:rsidRDefault="00021F72" w:rsidP="00021F72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A66B69B" w14:textId="1BC46900" w:rsidR="00021F72" w:rsidRPr="00823F60" w:rsidRDefault="00021F72" w:rsidP="00021F72">
      <w:pPr>
        <w:spacing w:after="0" w:line="240" w:lineRule="auto"/>
        <w:ind w:left="284" w:right="-341" w:hanging="284"/>
        <w:jc w:val="both"/>
        <w:rPr>
          <w:sz w:val="28"/>
          <w:szCs w:val="28"/>
        </w:rPr>
      </w:pPr>
      <w:r w:rsidRPr="00823F60">
        <w:rPr>
          <w:b/>
          <w:sz w:val="28"/>
          <w:szCs w:val="28"/>
        </w:rPr>
        <w:t>Α.</w:t>
      </w:r>
    </w:p>
    <w:p w14:paraId="21781F91" w14:textId="77777777" w:rsidR="00021F72" w:rsidRDefault="00021F72" w:rsidP="00021F7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185FCD8D" w14:textId="77777777" w:rsidR="00021F72" w:rsidRPr="00707846" w:rsidRDefault="00021F72" w:rsidP="00021F72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707846">
        <w:rPr>
          <w:b/>
          <w:sz w:val="24"/>
          <w:szCs w:val="24"/>
          <w:u w:val="single"/>
        </w:rPr>
        <w:t>1.</w:t>
      </w:r>
      <w:r w:rsidRPr="00CA0FFE">
        <w:rPr>
          <w:b/>
          <w:sz w:val="24"/>
          <w:szCs w:val="24"/>
          <w:u w:val="single"/>
        </w:rPr>
        <w:tab/>
      </w:r>
      <w:r w:rsidRPr="009F78C2">
        <w:rPr>
          <w:b/>
          <w:sz w:val="20"/>
          <w:szCs w:val="20"/>
          <w:u w:val="single"/>
        </w:rPr>
        <w:t>ΕΡΓΑΣΙΕΣ</w:t>
      </w:r>
      <w:r w:rsidRPr="00707846">
        <w:rPr>
          <w:b/>
          <w:sz w:val="24"/>
          <w:szCs w:val="24"/>
          <w:u w:val="single"/>
        </w:rPr>
        <w:t xml:space="preserve"> ΤΑΚΤΙΚΟΥ ΚΑΘΑΡΙΣΜΟΥ, ΑΠΟΛΥΜΑΝΣΗΣ ΚΑΙ ΣΥΝΤΗΡΗΣΗΣ</w:t>
      </w:r>
    </w:p>
    <w:p w14:paraId="2E5D65D4" w14:textId="77777777" w:rsidR="00021F72" w:rsidRDefault="00021F72" w:rsidP="00021F72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1984"/>
        <w:gridCol w:w="1985"/>
        <w:gridCol w:w="1559"/>
      </w:tblGrid>
      <w:tr w:rsidR="00021F72" w:rsidRPr="00686A13" w14:paraId="255BB4E7" w14:textId="77777777" w:rsidTr="00A879FF">
        <w:trPr>
          <w:trHeight w:val="30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8340E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b/>
                <w:kern w:val="2"/>
              </w:rPr>
            </w:pPr>
            <w:r w:rsidRPr="00686A13">
              <w:rPr>
                <w:rFonts w:eastAsia="Arial" w:cs="Arial"/>
                <w:b/>
                <w:kern w:val="2"/>
              </w:rPr>
              <w:t>ΕΙΔΟΣ ΕΡΓΑΣΙΑΣ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1E636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b/>
                <w:kern w:val="2"/>
              </w:rPr>
            </w:pPr>
            <w:r w:rsidRPr="00686A13">
              <w:rPr>
                <w:rFonts w:eastAsia="Arial" w:cs="Arial"/>
                <w:b/>
                <w:kern w:val="2"/>
              </w:rPr>
              <w:t>ΠΟΣΟΤΗΤΑ</w:t>
            </w:r>
          </w:p>
          <w:p w14:paraId="37397963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kern w:val="2"/>
              </w:rPr>
            </w:pPr>
            <w:r w:rsidRPr="00686A13">
              <w:rPr>
                <w:rFonts w:eastAsia="Arial" w:cs="Arial"/>
                <w:kern w:val="2"/>
              </w:rPr>
              <w:t xml:space="preserve">(17τεμ. </w:t>
            </w:r>
            <w:r w:rsidRPr="00686A13">
              <w:rPr>
                <w:rFonts w:eastAsia="Arial" w:cs="Arial"/>
                <w:kern w:val="2"/>
                <w:lang w:val="en-US"/>
              </w:rPr>
              <w:t xml:space="preserve">x </w:t>
            </w:r>
            <w:r>
              <w:rPr>
                <w:rFonts w:eastAsia="Arial" w:cs="Arial"/>
                <w:kern w:val="2"/>
              </w:rPr>
              <w:t>2</w:t>
            </w:r>
            <w:r w:rsidRPr="00686A13">
              <w:rPr>
                <w:rFonts w:eastAsia="Arial" w:cs="Arial"/>
                <w:kern w:val="2"/>
              </w:rPr>
              <w:t xml:space="preserve"> φορές)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A7A7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b/>
                <w:kern w:val="2"/>
              </w:rPr>
            </w:pPr>
            <w:r w:rsidRPr="00686A13">
              <w:rPr>
                <w:rFonts w:eastAsia="Arial" w:cs="Arial"/>
                <w:b/>
                <w:kern w:val="2"/>
              </w:rPr>
              <w:t>ΤΙΜΗ ΜΟΝΑΔΑΣ</w:t>
            </w:r>
          </w:p>
          <w:p w14:paraId="22167F98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kern w:val="2"/>
              </w:rPr>
            </w:pPr>
            <w:r w:rsidRPr="00686A13">
              <w:rPr>
                <w:rFonts w:eastAsia="Arial" w:cs="Arial"/>
                <w:kern w:val="2"/>
              </w:rPr>
              <w:t>Μη συμπ/νου 24%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9C076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b/>
                <w:kern w:val="2"/>
              </w:rPr>
            </w:pPr>
            <w:r w:rsidRPr="00686A13">
              <w:rPr>
                <w:rFonts w:eastAsia="Arial" w:cs="Arial"/>
                <w:b/>
                <w:kern w:val="2"/>
              </w:rPr>
              <w:t>ΔΑΠΑΝΗ</w:t>
            </w:r>
          </w:p>
          <w:p w14:paraId="60C94B54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kern w:val="2"/>
              </w:rPr>
            </w:pPr>
          </w:p>
        </w:tc>
      </w:tr>
      <w:tr w:rsidR="00021F72" w:rsidRPr="009E73CA" w14:paraId="028A8370" w14:textId="77777777" w:rsidTr="00A879FF">
        <w:trPr>
          <w:trHeight w:val="50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7BE29" w14:textId="77777777" w:rsidR="00021F72" w:rsidRPr="00686A13" w:rsidRDefault="00021F72" w:rsidP="00A879FF">
            <w:pPr>
              <w:spacing w:after="0" w:line="240" w:lineRule="auto"/>
              <w:rPr>
                <w:rFonts w:eastAsia="Arial" w:cs="Arial"/>
                <w:kern w:val="2"/>
              </w:rPr>
            </w:pPr>
            <w:r w:rsidRPr="00686A13">
              <w:rPr>
                <w:rFonts w:eastAsia="Arial" w:cs="Arial"/>
                <w:kern w:val="2"/>
              </w:rPr>
              <w:t>Καθαρισμός, Απολύμανση και συντήρηση βυθιζόμενου κάδου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7063B" w14:textId="77777777" w:rsidR="00021F72" w:rsidRDefault="00021F72" w:rsidP="00A879FF">
            <w:pPr>
              <w:spacing w:after="0" w:line="240" w:lineRule="auto"/>
              <w:jc w:val="center"/>
              <w:rPr>
                <w:rFonts w:eastAsia="Arial" w:cs="Arial"/>
                <w:kern w:val="2"/>
              </w:rPr>
            </w:pPr>
            <w:r>
              <w:rPr>
                <w:rFonts w:eastAsia="Arial" w:cs="Arial"/>
                <w:kern w:val="2"/>
              </w:rPr>
              <w:t>34</w:t>
            </w:r>
          </w:p>
          <w:p w14:paraId="7206EF61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A564D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kern w:val="2"/>
              </w:rPr>
            </w:pPr>
            <w:r w:rsidRPr="00686A13">
              <w:rPr>
                <w:rFonts w:eastAsia="Arial" w:cs="Arial"/>
                <w:kern w:val="2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D7768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kern w:val="2"/>
              </w:rPr>
            </w:pPr>
            <w:r>
              <w:rPr>
                <w:rFonts w:eastAsia="Arial" w:cs="Arial"/>
                <w:kern w:val="2"/>
              </w:rPr>
              <w:t>5.100</w:t>
            </w:r>
            <w:r w:rsidRPr="00686A13">
              <w:rPr>
                <w:rFonts w:eastAsia="Arial" w:cs="Arial"/>
                <w:kern w:val="2"/>
              </w:rPr>
              <w:t>,00</w:t>
            </w:r>
          </w:p>
        </w:tc>
      </w:tr>
      <w:tr w:rsidR="00021F72" w:rsidRPr="009E73CA" w14:paraId="120D13CF" w14:textId="77777777" w:rsidTr="00A879FF">
        <w:trPr>
          <w:trHeight w:val="280"/>
        </w:trPr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0B13" w14:textId="77777777" w:rsidR="00021F72" w:rsidRPr="00686A13" w:rsidRDefault="00021F72" w:rsidP="00A879FF">
            <w:pPr>
              <w:spacing w:after="0" w:line="240" w:lineRule="auto"/>
              <w:jc w:val="right"/>
              <w:rPr>
                <w:rFonts w:eastAsia="Arial" w:cs="Arial"/>
                <w:kern w:val="2"/>
              </w:rPr>
            </w:pPr>
            <w:r w:rsidRPr="00686A13">
              <w:rPr>
                <w:rFonts w:eastAsia="Arial" w:cs="Arial"/>
                <w:kern w:val="2"/>
              </w:rPr>
              <w:t xml:space="preserve"> Φ.Π.Α. 24%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729D65" w14:textId="77777777" w:rsidR="00021F72" w:rsidRPr="00686A13" w:rsidRDefault="00021F72" w:rsidP="00A879FF">
            <w:pPr>
              <w:spacing w:after="0" w:line="240" w:lineRule="auto"/>
              <w:jc w:val="center"/>
              <w:rPr>
                <w:rFonts w:eastAsia="Arial" w:cs="Arial"/>
                <w:kern w:val="2"/>
              </w:rPr>
            </w:pPr>
            <w:r w:rsidRPr="00686A13">
              <w:rPr>
                <w:rFonts w:eastAsia="Arial" w:cs="Arial"/>
                <w:kern w:val="2"/>
              </w:rPr>
              <w:t>1.</w:t>
            </w:r>
            <w:r>
              <w:rPr>
                <w:rFonts w:eastAsia="Arial" w:cs="Arial"/>
                <w:kern w:val="2"/>
              </w:rPr>
              <w:t>224</w:t>
            </w:r>
            <w:r w:rsidRPr="00686A13">
              <w:rPr>
                <w:rFonts w:eastAsia="Arial" w:cs="Arial"/>
                <w:kern w:val="2"/>
              </w:rPr>
              <w:t>,00</w:t>
            </w:r>
          </w:p>
        </w:tc>
      </w:tr>
      <w:tr w:rsidR="00021F72" w:rsidRPr="00CA3F82" w14:paraId="48FF10F0" w14:textId="77777777" w:rsidTr="00A879FF">
        <w:trPr>
          <w:trHeight w:val="566"/>
        </w:trPr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D9B68" w14:textId="77777777" w:rsidR="00021F72" w:rsidRPr="004A1A60" w:rsidRDefault="00021F72" w:rsidP="00A879FF">
            <w:pPr>
              <w:jc w:val="right"/>
              <w:rPr>
                <w:rFonts w:eastAsia="Arial" w:cs="Arial"/>
                <w:kern w:val="2"/>
              </w:rPr>
            </w:pPr>
            <w:r w:rsidRPr="004A1A60">
              <w:rPr>
                <w:rFonts w:eastAsia="Arial" w:cs="Arial"/>
                <w:kern w:val="2"/>
              </w:rPr>
              <w:t>ΣΥΝΟΛΙΚΟ ΠΟΣΟ ΕΡΓΑΣΙΩΝ ΤΑΚΤΙΚΟΥ ΚΑΘΑΡΙΣΜΟΥ, ΑΠΟΛΥΜΑΝΣΗΣ ΚΑΙ ΣΥΝΤΗΡΗΣΗΣ (€) Συμπερ/νου 24% ΦΠΑ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FA8E3" w14:textId="77777777" w:rsidR="00021F72" w:rsidRPr="009E73CA" w:rsidRDefault="00021F72" w:rsidP="00A879FF">
            <w:pPr>
              <w:spacing w:after="0" w:line="240" w:lineRule="auto"/>
              <w:jc w:val="center"/>
              <w:rPr>
                <w:rFonts w:eastAsia="Arial" w:cs="Arial"/>
                <w:color w:val="0D0D0D"/>
                <w:kern w:val="2"/>
              </w:rPr>
            </w:pPr>
            <w:r w:rsidRPr="009E73CA">
              <w:rPr>
                <w:rFonts w:eastAsia="Arial" w:cs="Arial"/>
                <w:color w:val="0D0D0D"/>
                <w:kern w:val="2"/>
              </w:rPr>
              <w:t>6.324,00</w:t>
            </w:r>
          </w:p>
        </w:tc>
      </w:tr>
    </w:tbl>
    <w:p w14:paraId="7C39A66B" w14:textId="77777777" w:rsidR="00021F72" w:rsidRPr="00707846" w:rsidRDefault="00021F72" w:rsidP="00021F72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AB251E7" w14:textId="77777777" w:rsidR="00021F72" w:rsidRDefault="00021F72" w:rsidP="00021F72">
      <w:pPr>
        <w:tabs>
          <w:tab w:val="left" w:pos="284"/>
        </w:tabs>
        <w:spacing w:after="0" w:line="240" w:lineRule="auto"/>
        <w:ind w:left="284" w:hanging="284"/>
        <w:rPr>
          <w:b/>
          <w:sz w:val="24"/>
          <w:szCs w:val="24"/>
          <w:u w:val="single"/>
        </w:rPr>
      </w:pPr>
      <w:r w:rsidRPr="00707846">
        <w:rPr>
          <w:b/>
          <w:sz w:val="24"/>
          <w:szCs w:val="24"/>
          <w:u w:val="single"/>
        </w:rPr>
        <w:t>2.</w:t>
      </w:r>
      <w:r w:rsidRPr="0013745A">
        <w:rPr>
          <w:b/>
          <w:sz w:val="24"/>
          <w:szCs w:val="24"/>
          <w:u w:val="single"/>
        </w:rPr>
        <w:tab/>
      </w:r>
      <w:r w:rsidRPr="00707846">
        <w:rPr>
          <w:b/>
          <w:sz w:val="24"/>
          <w:szCs w:val="24"/>
          <w:u w:val="single"/>
        </w:rPr>
        <w:t xml:space="preserve">ΕΚΤΑΚΤΕΣ </w:t>
      </w:r>
      <w:r w:rsidRPr="00021F72">
        <w:rPr>
          <w:b/>
          <w:sz w:val="32"/>
          <w:szCs w:val="32"/>
          <w:u w:val="single"/>
        </w:rPr>
        <w:t>ΕΡΓΑΣΙΕΣ</w:t>
      </w:r>
      <w:r w:rsidRPr="00707846">
        <w:rPr>
          <w:b/>
          <w:sz w:val="24"/>
          <w:szCs w:val="24"/>
          <w:u w:val="single"/>
        </w:rPr>
        <w:t xml:space="preserve"> ΚΑΘΑΡΙΣΜΟΥ, ΑΠΟΛΥΜΑΝΣΗΣ, ΣΥΝΤΗΡΗΣΗΣ ΚΑΙ ΕΠΙΣΚΕΥΗΣ ΜΗΧΑΝΟΛΟΓΙΚΟΥ ΕΞΟΠΛΙΣΜΟΥ</w:t>
      </w:r>
    </w:p>
    <w:p w14:paraId="35FCEEA6" w14:textId="77777777" w:rsidR="00021F72" w:rsidRPr="00707846" w:rsidRDefault="00021F72" w:rsidP="00021F72">
      <w:pPr>
        <w:tabs>
          <w:tab w:val="left" w:pos="284"/>
        </w:tabs>
        <w:spacing w:after="0" w:line="240" w:lineRule="auto"/>
        <w:ind w:left="284" w:hanging="284"/>
        <w:rPr>
          <w:b/>
          <w:sz w:val="24"/>
          <w:szCs w:val="24"/>
          <w:u w:val="single"/>
        </w:rPr>
      </w:pPr>
    </w:p>
    <w:tbl>
      <w:tblPr>
        <w:tblW w:w="96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436"/>
        <w:gridCol w:w="8"/>
        <w:gridCol w:w="7788"/>
        <w:gridCol w:w="1417"/>
      </w:tblGrid>
      <w:tr w:rsidR="00021F72" w:rsidRPr="003F7823" w14:paraId="2310B442" w14:textId="77777777" w:rsidTr="00A879FF">
        <w:trPr>
          <w:trHeight w:val="192"/>
        </w:trPr>
        <w:tc>
          <w:tcPr>
            <w:tcW w:w="451" w:type="dxa"/>
            <w:gridSpan w:val="3"/>
            <w:shd w:val="clear" w:color="auto" w:fill="FFFFFF"/>
            <w:tcMar>
              <w:left w:w="17" w:type="dxa"/>
              <w:right w:w="17" w:type="dxa"/>
            </w:tcMar>
            <w:vAlign w:val="center"/>
          </w:tcPr>
          <w:p w14:paraId="435C271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α/α</w:t>
            </w:r>
          </w:p>
        </w:tc>
        <w:tc>
          <w:tcPr>
            <w:tcW w:w="7788" w:type="dxa"/>
            <w:shd w:val="clear" w:color="auto" w:fill="FFFFFF"/>
            <w:tcMar>
              <w:left w:w="17" w:type="dxa"/>
              <w:right w:w="17" w:type="dxa"/>
            </w:tcMar>
            <w:vAlign w:val="center"/>
          </w:tcPr>
          <w:p w14:paraId="4153FCC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ΕΙΔΟΣ ΣΥΝΤΗΡΗΣΗΣ ΚΑΙ ΕΠΙΣΚΕΥΗΣ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E149E2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ΑΞΙΑ ΕΡΓΑΣΙΑΣ</w:t>
            </w:r>
          </w:p>
          <w:p w14:paraId="08042BC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(€) Μη συμπ/νου 24% ΦΠΑ</w:t>
            </w:r>
          </w:p>
        </w:tc>
      </w:tr>
      <w:tr w:rsidR="00021F72" w:rsidRPr="003F7823" w14:paraId="12F4AD73" w14:textId="77777777" w:rsidTr="00A879FF">
        <w:trPr>
          <w:trHeight w:val="433"/>
        </w:trPr>
        <w:tc>
          <w:tcPr>
            <w:tcW w:w="451" w:type="dxa"/>
            <w:gridSpan w:val="3"/>
            <w:shd w:val="clear" w:color="auto" w:fill="FFFFFF"/>
            <w:tcMar>
              <w:left w:w="17" w:type="dxa"/>
              <w:right w:w="17" w:type="dxa"/>
            </w:tcMar>
            <w:vAlign w:val="center"/>
          </w:tcPr>
          <w:p w14:paraId="52E0139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</w:t>
            </w:r>
          </w:p>
        </w:tc>
        <w:tc>
          <w:tcPr>
            <w:tcW w:w="7788" w:type="dxa"/>
            <w:shd w:val="clear" w:color="auto" w:fill="FFFFFF"/>
            <w:tcMar>
              <w:left w:w="17" w:type="dxa"/>
              <w:right w:w="17" w:type="dxa"/>
            </w:tcMar>
          </w:tcPr>
          <w:p w14:paraId="795BF92B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Εργασία καθαρισμού, απολύμανσης και συντήρησης των συστημάτων υπόγειων κάδων αποθήκευσης απορριμμάτων που περιλαμβάνει:</w:t>
            </w:r>
          </w:p>
          <w:p w14:paraId="5872CFBF" w14:textId="77777777" w:rsidR="00021F72" w:rsidRPr="003F7823" w:rsidRDefault="00021F72" w:rsidP="00021F72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258" w:hanging="258"/>
              <w:jc w:val="both"/>
            </w:pPr>
            <w:r w:rsidRPr="003F7823">
              <w:t>Επιμελή εσωτερικό και εξωτερικό πλύσιμο του πλαστικού κάδου υπόγειας αποθήκευσης με νερό υπό πίεση με ειδικά εγκεκριμένα καθαριστικά - απολυμαντικά υλικά, αβλαβή για τον άνθρωπο, τα ζώα και το περιβάλλον. Θα αφαιρούνται δε τυχόν προσκολλημένα ξένα υλικά και ουσίες.</w:t>
            </w:r>
          </w:p>
          <w:p w14:paraId="4798A63B" w14:textId="77777777" w:rsidR="00021F72" w:rsidRPr="003F7823" w:rsidRDefault="00021F72" w:rsidP="00021F72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258" w:hanging="258"/>
              <w:jc w:val="both"/>
            </w:pPr>
            <w:r w:rsidRPr="003F7823">
              <w:lastRenderedPageBreak/>
              <w:t>Επιμελή καθαρισμό του εσωτερικού χώρου του προστατευτικού φρεατίου εκ σκυροδέματος με απομάκρυνση τυχόν υπολειμμάτων και άντληση τυχόν υγρών εντός αυτού.</w:t>
            </w:r>
          </w:p>
          <w:p w14:paraId="462E0917" w14:textId="77777777" w:rsidR="00021F72" w:rsidRPr="003F7823" w:rsidRDefault="00021F72" w:rsidP="00021F72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258" w:hanging="258"/>
              <w:jc w:val="both"/>
            </w:pPr>
            <w:r w:rsidRPr="003F7823">
              <w:t>Επιμελή εσωτερική και εξωτερική πλύση της υπέργειας χοάνης απόρριψης των αποβλήτων με νερό υπό πίεση με ειδικά εγκεκριμένα καθαριστικά - απολυμαντικά υλικά.</w:t>
            </w:r>
          </w:p>
          <w:p w14:paraId="6F1F8128" w14:textId="77777777" w:rsidR="00021F72" w:rsidRPr="003F7823" w:rsidRDefault="00021F72" w:rsidP="00021F72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258" w:hanging="258"/>
              <w:jc w:val="both"/>
            </w:pPr>
            <w:r w:rsidRPr="003F7823">
              <w:t>Επιμελή εσωτερικό και εξωτερικό πλύσιμο της πλατφόρμας πεζοδρόμου με νερό υπό πίεση με ειδικά εγκεκριμένα καθαριστικά - απολυμαντικά υλικά.</w:t>
            </w:r>
          </w:p>
          <w:p w14:paraId="26AAD883" w14:textId="77777777" w:rsidR="00021F72" w:rsidRPr="003F7823" w:rsidRDefault="00021F72" w:rsidP="00021F72">
            <w:pPr>
              <w:numPr>
                <w:ilvl w:val="0"/>
                <w:numId w:val="1"/>
              </w:numPr>
              <w:tabs>
                <w:tab w:val="left" w:pos="255"/>
              </w:tabs>
              <w:spacing w:after="0" w:line="240" w:lineRule="auto"/>
              <w:ind w:left="258" w:hanging="258"/>
              <w:jc w:val="both"/>
            </w:pPr>
            <w:r w:rsidRPr="003F7823">
              <w:t>Καθαρισμός των περιμετρικών καναλιών αποστράγγισης όμβριων υδάτων.</w:t>
            </w:r>
          </w:p>
          <w:p w14:paraId="0340F289" w14:textId="64D6505A" w:rsidR="00021F72" w:rsidRPr="003F7823" w:rsidRDefault="00021F72" w:rsidP="00021F72">
            <w:pPr>
              <w:numPr>
                <w:ilvl w:val="0"/>
                <w:numId w:val="1"/>
              </w:numPr>
              <w:tabs>
                <w:tab w:val="left" w:pos="255"/>
                <w:tab w:val="left" w:pos="354"/>
              </w:tabs>
              <w:spacing w:after="0" w:line="240" w:lineRule="auto"/>
              <w:ind w:left="258" w:hanging="258"/>
              <w:jc w:val="both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5766C" wp14:editId="534F2FD6">
                      <wp:simplePos x="0" y="0"/>
                      <wp:positionH relativeFrom="column">
                        <wp:posOffset>4933950</wp:posOffset>
                      </wp:positionH>
                      <wp:positionV relativeFrom="paragraph">
                        <wp:posOffset>342583</wp:posOffset>
                      </wp:positionV>
                      <wp:extent cx="0" cy="490537"/>
                      <wp:effectExtent l="0" t="0" r="38100" b="24130"/>
                      <wp:wrapNone/>
                      <wp:docPr id="807521064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05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A75890"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27pt" to="388.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7823">
              <w:t>Έλεγχος της σωστής λειτουργίας των επί μέρους τμημάτων των υπόγειων συστημάτων κάδων και γρασάρισμα / λίπανση των μηχανικών μερών τους.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DA5162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lastRenderedPageBreak/>
              <w:t>150,00</w:t>
            </w:r>
          </w:p>
          <w:p w14:paraId="7150ED8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(Ανά</w:t>
            </w:r>
          </w:p>
          <w:p w14:paraId="48B6415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τεμάχιο υπόγειου κάδου)</w:t>
            </w:r>
          </w:p>
        </w:tc>
      </w:tr>
      <w:tr w:rsidR="00021F72" w:rsidRPr="003F7823" w14:paraId="20B9E5C3" w14:textId="77777777" w:rsidTr="00A879FF">
        <w:trPr>
          <w:gridBefore w:val="1"/>
          <w:wBefore w:w="7" w:type="dxa"/>
          <w:trHeight w:val="259"/>
        </w:trPr>
        <w:tc>
          <w:tcPr>
            <w:tcW w:w="9649" w:type="dxa"/>
            <w:gridSpan w:val="4"/>
            <w:shd w:val="clear" w:color="auto" w:fill="FFFFFF"/>
          </w:tcPr>
          <w:p w14:paraId="01C5EA4B" w14:textId="77777777" w:rsidR="00021F72" w:rsidRPr="003F7823" w:rsidRDefault="00021F72" w:rsidP="00A879FF">
            <w:pPr>
              <w:spacing w:after="0" w:line="240" w:lineRule="auto"/>
              <w:jc w:val="center"/>
            </w:pPr>
          </w:p>
        </w:tc>
      </w:tr>
      <w:tr w:rsidR="00021F72" w:rsidRPr="003F7823" w14:paraId="00EBC447" w14:textId="77777777" w:rsidTr="00A879FF">
        <w:trPr>
          <w:gridBefore w:val="1"/>
          <w:wBefore w:w="7" w:type="dxa"/>
          <w:trHeight w:val="259"/>
        </w:trPr>
        <w:tc>
          <w:tcPr>
            <w:tcW w:w="9649" w:type="dxa"/>
            <w:gridSpan w:val="4"/>
            <w:shd w:val="clear" w:color="auto" w:fill="FFFFFF"/>
          </w:tcPr>
          <w:p w14:paraId="4FAED34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 xml:space="preserve">2. </w:t>
            </w:r>
            <w:r w:rsidRPr="009F78C2">
              <w:rPr>
                <w:sz w:val="28"/>
                <w:szCs w:val="28"/>
              </w:rPr>
              <w:t>ΑΝΤΑΛΛΑΚΤΙΚΑ</w:t>
            </w:r>
            <w:r w:rsidRPr="003F7823">
              <w:t xml:space="preserve"> ΠΛΑΤΦΟΡΜΑΣ ΠΕΖΟΔΡΟΜΟΥ</w:t>
            </w:r>
          </w:p>
        </w:tc>
      </w:tr>
      <w:tr w:rsidR="00021F72" w:rsidRPr="003F7823" w14:paraId="2EDF0C75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6FD592D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F6EFAAD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μπουκάλας (1900Ν) κίνησης πλατφόρμας πεζοδρόμου (AM0001)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93A9A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59,00</w:t>
            </w:r>
          </w:p>
        </w:tc>
      </w:tr>
      <w:tr w:rsidR="00021F72" w:rsidRPr="003F7823" w14:paraId="15A9782B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3DEDBA3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2.2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40DEEC0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σετ διάταξης ολίσθησης μπουκάλας 1900Ν (TC0036)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58D37F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31,00</w:t>
            </w:r>
          </w:p>
        </w:tc>
      </w:tr>
      <w:tr w:rsidR="00021F72" w:rsidRPr="003F7823" w14:paraId="6FCFCC00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2173D74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2.3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4156C9E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βάσης διάταξης ολίσθησης μπουκάλας 1900Ν (TC0034)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4F4D65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10,00</w:t>
            </w:r>
          </w:p>
        </w:tc>
      </w:tr>
      <w:tr w:rsidR="00021F72" w:rsidRPr="003F7823" w14:paraId="307C8E74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11D21AB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2.4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4574B39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πείρου 72,5x14mm διάταξης ολίσθησης (TC0035)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EDAFC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10,00</w:t>
            </w:r>
          </w:p>
        </w:tc>
      </w:tr>
      <w:tr w:rsidR="00021F72" w:rsidRPr="003F7823" w14:paraId="32BBC75D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3571BDF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2.5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791DE62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κουζινέτου Nylon 30mm διάταξης ολίσθησης (MT0112)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20D492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10,00</w:t>
            </w:r>
          </w:p>
        </w:tc>
      </w:tr>
      <w:tr w:rsidR="00021F72" w:rsidRPr="003F7823" w14:paraId="43398187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68DC1A1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2.6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5EE1E65B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στηρίγματος μπουκάλας 1900Ν επί πλατφ. πεζοδρόμου (TC0016)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B4F108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35D38DEB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102AEF4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2.7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5A29A14C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στηρίγματος μπουκάλας 1900Ν επί φρεατίου (TC0004)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A1DD72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45,00</w:t>
            </w:r>
          </w:p>
        </w:tc>
      </w:tr>
      <w:tr w:rsidR="00021F72" w:rsidRPr="003F7823" w14:paraId="4DF61EA3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0FF8444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2.8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260B582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πείρου μπουκάλας 1900Ν μικρός (45x14 mm) (TC0019)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2001E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12,00</w:t>
            </w:r>
          </w:p>
        </w:tc>
      </w:tr>
      <w:tr w:rsidR="00021F72" w:rsidRPr="003F7823" w14:paraId="5F6170C8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760228A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2.9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BDDAB63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προστατευτικής μπάρας μπουκάλας 1900Ν (TC0021)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04DB6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15,00</w:t>
            </w:r>
          </w:p>
        </w:tc>
      </w:tr>
      <w:tr w:rsidR="00021F72" w:rsidRPr="003F7823" w14:paraId="74CE99FF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3830804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2.10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37B4D7B0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κλειδαριάς πλατφόρμας πεζοδρόμου (TC0009)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FC35CD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36,00</w:t>
            </w:r>
          </w:p>
        </w:tc>
      </w:tr>
      <w:tr w:rsidR="00021F72" w:rsidRPr="003F7823" w14:paraId="27203906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34F6B45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2.11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7703175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ασφάλειας κλειδαριάς πλατφόρμας πεζοδρόμου (TC0017)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2651E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10,00</w:t>
            </w:r>
          </w:p>
        </w:tc>
      </w:tr>
      <w:tr w:rsidR="00021F72" w:rsidRPr="003F7823" w14:paraId="1F70E558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1A38609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2.12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FDD55CA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πείρου κλειδαριάς με σπείρωμα Μ14 (PF0140)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93132A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12,00</w:t>
            </w:r>
          </w:p>
        </w:tc>
      </w:tr>
      <w:tr w:rsidR="00021F72" w:rsidRPr="003F7823" w14:paraId="3076E9CF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491B2F0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2.13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32E89D2D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αποστάτη κλειδαριάς (PF0152)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0E29B9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12,00</w:t>
            </w:r>
          </w:p>
        </w:tc>
      </w:tr>
      <w:tr w:rsidR="00021F72" w:rsidRPr="003F7823" w14:paraId="4634D476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5CF485C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2.14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2BBC6255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γλώσσας κλειδαριάς πλατφόρμας πεζοδρόμου (PF0127)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5151E3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12,00</w:t>
            </w:r>
          </w:p>
        </w:tc>
      </w:tr>
      <w:tr w:rsidR="00021F72" w:rsidRPr="003F7823" w14:paraId="4F78B167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73C77A6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2.15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6B06CFB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κλειδιού κλειδαριάς πλατφόρμας πεζοδρόμου (MT0019)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51BAD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-</w:t>
            </w:r>
          </w:p>
        </w:tc>
      </w:tr>
      <w:tr w:rsidR="00021F72" w:rsidRPr="003F7823" w14:paraId="51AEE83C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643A8F5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2.16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359ABF8C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πείρου περιστροφής πλατφόρμας πεζοδρόμου 210x15 mm (TC0018)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B332C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42,00</w:t>
            </w:r>
          </w:p>
        </w:tc>
      </w:tr>
      <w:tr w:rsidR="00021F72" w:rsidRPr="003F7823" w14:paraId="607AB9E5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3E1022A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2.17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0C0D7CB8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τσιμούχας στεγανοποίησης πλατφόρμας πεζοδρόμου (6,5m ανά υπόγειο κάδο) (MT0007).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76467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55,00</w:t>
            </w:r>
          </w:p>
        </w:tc>
      </w:tr>
      <w:tr w:rsidR="00021F72" w:rsidRPr="003F7823" w14:paraId="0A497B08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31C224E0" w14:textId="77777777" w:rsidR="00021F72" w:rsidRPr="003F7823" w:rsidRDefault="00021F72" w:rsidP="00A879FF">
            <w:pPr>
              <w:spacing w:after="0" w:line="240" w:lineRule="auto"/>
              <w:jc w:val="center"/>
            </w:pP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000D61C5" w14:textId="77777777" w:rsidR="00021F72" w:rsidRPr="003F7823" w:rsidRDefault="00021F72" w:rsidP="00A879FF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C6C857B" w14:textId="77777777" w:rsidR="00021F72" w:rsidRPr="003F7823" w:rsidRDefault="00021F72" w:rsidP="00A879FF">
            <w:pPr>
              <w:spacing w:after="0" w:line="240" w:lineRule="auto"/>
              <w:jc w:val="center"/>
            </w:pPr>
          </w:p>
        </w:tc>
      </w:tr>
      <w:tr w:rsidR="00021F72" w:rsidRPr="003F7823" w14:paraId="5D49672A" w14:textId="77777777" w:rsidTr="00A879FF">
        <w:trPr>
          <w:gridBefore w:val="1"/>
          <w:wBefore w:w="7" w:type="dxa"/>
          <w:trHeight w:val="259"/>
        </w:trPr>
        <w:tc>
          <w:tcPr>
            <w:tcW w:w="9649" w:type="dxa"/>
            <w:gridSpan w:val="4"/>
            <w:shd w:val="clear" w:color="auto" w:fill="FFFFFF"/>
          </w:tcPr>
          <w:p w14:paraId="5F3A5E8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 xml:space="preserve">3. </w:t>
            </w:r>
            <w:r w:rsidRPr="00021F72">
              <w:rPr>
                <w:b/>
                <w:bCs/>
                <w:sz w:val="32"/>
                <w:szCs w:val="32"/>
              </w:rPr>
              <w:t>ΑΝΤΑΛΛΑΚΤΙΚΑ</w:t>
            </w:r>
            <w:r w:rsidRPr="00021F72">
              <w:rPr>
                <w:sz w:val="24"/>
                <w:szCs w:val="24"/>
              </w:rPr>
              <w:t xml:space="preserve"> </w:t>
            </w:r>
            <w:r w:rsidRPr="003F7823">
              <w:t>ΠΛΑΤΦΟΡΜΑΣ ΑΣΦΑΛΕΙΑΣ</w:t>
            </w:r>
          </w:p>
        </w:tc>
      </w:tr>
      <w:tr w:rsidR="00021F72" w:rsidRPr="003F7823" w14:paraId="0A5F8249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6407955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3.1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11F917B4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μπουκάλας (600Ν) κίνησης πλατφόρμας ασφαλείας (AM0003)</w:t>
            </w:r>
          </w:p>
        </w:tc>
        <w:tc>
          <w:tcPr>
            <w:tcW w:w="1417" w:type="dxa"/>
            <w:shd w:val="clear" w:color="auto" w:fill="FFFFFF"/>
          </w:tcPr>
          <w:p w14:paraId="1C0F19D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41,00</w:t>
            </w:r>
          </w:p>
        </w:tc>
      </w:tr>
      <w:tr w:rsidR="00021F72" w:rsidRPr="003F7823" w14:paraId="77CFFF12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0D15E5F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3.2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1C23039A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μπουκάλας (1300Ν) κίνησης πλατφόρμας ασφαλείας (AM0007)</w:t>
            </w:r>
          </w:p>
        </w:tc>
        <w:tc>
          <w:tcPr>
            <w:tcW w:w="1417" w:type="dxa"/>
            <w:shd w:val="clear" w:color="auto" w:fill="FFFFFF"/>
          </w:tcPr>
          <w:p w14:paraId="064DF58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41,00</w:t>
            </w:r>
          </w:p>
        </w:tc>
      </w:tr>
      <w:tr w:rsidR="00021F72" w:rsidRPr="003F7823" w14:paraId="05812392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0179520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3.3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264B723D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ελατηρίου πλατφόρμας ασφαλείας (PS0015)</w:t>
            </w:r>
          </w:p>
        </w:tc>
        <w:tc>
          <w:tcPr>
            <w:tcW w:w="1417" w:type="dxa"/>
            <w:shd w:val="clear" w:color="auto" w:fill="FFFFFF"/>
          </w:tcPr>
          <w:p w14:paraId="376A566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22,00</w:t>
            </w:r>
          </w:p>
        </w:tc>
      </w:tr>
      <w:tr w:rsidR="00021F72" w:rsidRPr="003F7823" w14:paraId="44761D3C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63E3CC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3.4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5CAD921A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σετ μανδάλωσης πλατφόρμας ασφαλείας.</w:t>
            </w:r>
          </w:p>
        </w:tc>
        <w:tc>
          <w:tcPr>
            <w:tcW w:w="1417" w:type="dxa"/>
            <w:shd w:val="clear" w:color="auto" w:fill="FFFFFF"/>
          </w:tcPr>
          <w:p w14:paraId="09CACF0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30,00</w:t>
            </w:r>
          </w:p>
        </w:tc>
      </w:tr>
      <w:tr w:rsidR="00021F72" w:rsidRPr="003F7823" w14:paraId="794A2062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024C55C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3.5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58351A4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μάνταλου πλατφόρμας ασφαλείας (PS0005)</w:t>
            </w:r>
          </w:p>
        </w:tc>
        <w:tc>
          <w:tcPr>
            <w:tcW w:w="1417" w:type="dxa"/>
            <w:shd w:val="clear" w:color="auto" w:fill="FFFFFF"/>
          </w:tcPr>
          <w:p w14:paraId="59DFC9B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65CE2619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2BC9449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3.6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35836FB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προέκτασης μαντάλου πλατφόρμας ασφαλείας (PS0006)</w:t>
            </w:r>
          </w:p>
        </w:tc>
        <w:tc>
          <w:tcPr>
            <w:tcW w:w="1417" w:type="dxa"/>
            <w:shd w:val="clear" w:color="auto" w:fill="FFFFFF"/>
          </w:tcPr>
          <w:p w14:paraId="4A421FE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75F9B8FE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309876B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3.7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40FC21E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δαγκάνας συγκράτησης πλατφόρμας ασφαλείας (PS0007)</w:t>
            </w:r>
          </w:p>
        </w:tc>
        <w:tc>
          <w:tcPr>
            <w:tcW w:w="1417" w:type="dxa"/>
            <w:shd w:val="clear" w:color="auto" w:fill="FFFFFF"/>
          </w:tcPr>
          <w:p w14:paraId="4B96DF1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52B9B2E6" w14:textId="77777777" w:rsidTr="00A879FF">
        <w:trPr>
          <w:gridBefore w:val="1"/>
          <w:wBefore w:w="7" w:type="dxa"/>
          <w:trHeight w:val="259"/>
        </w:trPr>
        <w:tc>
          <w:tcPr>
            <w:tcW w:w="9649" w:type="dxa"/>
            <w:gridSpan w:val="4"/>
            <w:shd w:val="clear" w:color="auto" w:fill="FFFFFF"/>
          </w:tcPr>
          <w:p w14:paraId="083ACC3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 ΑΝΤΑΛΛΑΚΤΙΚΑ ΚΑΔΟΥ ΑΠΟΘΗΚΕΥΣΗΣ</w:t>
            </w:r>
          </w:p>
        </w:tc>
      </w:tr>
      <w:tr w:rsidR="00021F72" w:rsidRPr="003F7823" w14:paraId="2A33ECF6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3910F5A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4.1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5AABCD52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ανταλλακτικού πλαστικού κάδου (πλήρους) (CC0001)</w:t>
            </w:r>
          </w:p>
        </w:tc>
        <w:tc>
          <w:tcPr>
            <w:tcW w:w="1417" w:type="dxa"/>
            <w:shd w:val="clear" w:color="auto" w:fill="FFFFFF"/>
          </w:tcPr>
          <w:p w14:paraId="0BF0A69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-</w:t>
            </w:r>
          </w:p>
        </w:tc>
      </w:tr>
      <w:tr w:rsidR="00021F72" w:rsidRPr="003F7823" w14:paraId="11B1F49D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251667B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4.2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796BDB6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σώματος πλαστικού κάδου (πλαστικό κέλυφος) (CP0001)</w:t>
            </w:r>
          </w:p>
        </w:tc>
        <w:tc>
          <w:tcPr>
            <w:tcW w:w="1417" w:type="dxa"/>
            <w:shd w:val="clear" w:color="auto" w:fill="FFFFFF"/>
          </w:tcPr>
          <w:p w14:paraId="1CF8D93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60,00</w:t>
            </w:r>
          </w:p>
        </w:tc>
      </w:tr>
      <w:tr w:rsidR="00021F72" w:rsidRPr="003F7823" w14:paraId="0D798265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7301F88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4.3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2DA78C63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μεταλλικού "Φτερού" ανάρτησης πλαστικού κάδου (FC0001)</w:t>
            </w:r>
          </w:p>
        </w:tc>
        <w:tc>
          <w:tcPr>
            <w:tcW w:w="1417" w:type="dxa"/>
            <w:shd w:val="clear" w:color="auto" w:fill="FFFFFF"/>
          </w:tcPr>
          <w:p w14:paraId="0FC180DE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29,00</w:t>
            </w:r>
          </w:p>
        </w:tc>
      </w:tr>
      <w:tr w:rsidR="00021F72" w:rsidRPr="003F7823" w14:paraId="1FE78261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098C039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4.4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5B722905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πλάκας συγκράτησης &amp; περιστροφής “Φτερού” (FC0006)</w:t>
            </w:r>
          </w:p>
        </w:tc>
        <w:tc>
          <w:tcPr>
            <w:tcW w:w="1417" w:type="dxa"/>
            <w:shd w:val="clear" w:color="auto" w:fill="FFFFFF"/>
          </w:tcPr>
          <w:p w14:paraId="459C800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11A14AEE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0F8178D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4.5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5049887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κοντρα-πλάκας με σπειρώματα (FC0005)</w:t>
            </w:r>
          </w:p>
        </w:tc>
        <w:tc>
          <w:tcPr>
            <w:tcW w:w="1417" w:type="dxa"/>
            <w:shd w:val="clear" w:color="auto" w:fill="FFFFFF"/>
          </w:tcPr>
          <w:p w14:paraId="4C5C727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7A0C0480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73C4494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4.6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C3CFBB1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πλάκας με πλευρικό πείρο ανατροπής πλαστικού κάδου (FC0002)</w:t>
            </w:r>
          </w:p>
        </w:tc>
        <w:tc>
          <w:tcPr>
            <w:tcW w:w="1417" w:type="dxa"/>
            <w:shd w:val="clear" w:color="auto" w:fill="FFFFFF"/>
          </w:tcPr>
          <w:p w14:paraId="5A90A4B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30,00</w:t>
            </w:r>
          </w:p>
        </w:tc>
      </w:tr>
      <w:tr w:rsidR="00021F72" w:rsidRPr="003F7823" w14:paraId="2E189848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3A15A4A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4.7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B5A61C6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κοντρα-πλάκας πλευρικού πείρου ανατροπής (FC0004)</w:t>
            </w:r>
          </w:p>
        </w:tc>
        <w:tc>
          <w:tcPr>
            <w:tcW w:w="1417" w:type="dxa"/>
            <w:shd w:val="clear" w:color="auto" w:fill="FFFFFF"/>
          </w:tcPr>
          <w:p w14:paraId="0565D13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13986DD5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0096BF7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4.8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323B6895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διάταξης αλυσίδας συγκράτησης “φτερού” (FC0003)</w:t>
            </w:r>
          </w:p>
        </w:tc>
        <w:tc>
          <w:tcPr>
            <w:tcW w:w="1417" w:type="dxa"/>
            <w:shd w:val="clear" w:color="auto" w:fill="FFFFFF"/>
          </w:tcPr>
          <w:p w14:paraId="2C27F2C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16,00</w:t>
            </w:r>
          </w:p>
        </w:tc>
      </w:tr>
      <w:tr w:rsidR="00021F72" w:rsidRPr="003F7823" w14:paraId="0DD221B3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59BA377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4.9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57EDCEF1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γάντζου αλυσίδας συγκράτησης “φτερού” (FC0003b)</w:t>
            </w:r>
          </w:p>
        </w:tc>
        <w:tc>
          <w:tcPr>
            <w:tcW w:w="1417" w:type="dxa"/>
            <w:shd w:val="clear" w:color="auto" w:fill="FFFFFF"/>
          </w:tcPr>
          <w:p w14:paraId="5928D07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5,00</w:t>
            </w:r>
          </w:p>
        </w:tc>
      </w:tr>
      <w:tr w:rsidR="00021F72" w:rsidRPr="003F7823" w14:paraId="755041BE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516399E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4.10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51436DD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σετ λαμακιών συγκράτησης αλυσίδας “φτερού”</w:t>
            </w:r>
          </w:p>
        </w:tc>
        <w:tc>
          <w:tcPr>
            <w:tcW w:w="1417" w:type="dxa"/>
            <w:shd w:val="clear" w:color="auto" w:fill="FFFFFF"/>
          </w:tcPr>
          <w:p w14:paraId="2389B77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16.00</w:t>
            </w:r>
          </w:p>
        </w:tc>
      </w:tr>
      <w:tr w:rsidR="00021F72" w:rsidRPr="003F7823" w14:paraId="2E0A91EE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22F71D5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4.11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D2D949A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λαμακιού συγκράτησης αλυσίδας “φτερού” (FC0007)</w:t>
            </w:r>
          </w:p>
        </w:tc>
        <w:tc>
          <w:tcPr>
            <w:tcW w:w="1417" w:type="dxa"/>
            <w:shd w:val="clear" w:color="auto" w:fill="FFFFFF"/>
          </w:tcPr>
          <w:p w14:paraId="58AADDC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8.00</w:t>
            </w:r>
          </w:p>
        </w:tc>
      </w:tr>
      <w:tr w:rsidR="00021F72" w:rsidRPr="003F7823" w14:paraId="3D4D40E8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668D164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4.12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D9B7755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κοντρα-λαμακιού συγκράτησης αλυσίδας “φτερού” (FC0020)</w:t>
            </w:r>
          </w:p>
        </w:tc>
        <w:tc>
          <w:tcPr>
            <w:tcW w:w="1417" w:type="dxa"/>
            <w:shd w:val="clear" w:color="auto" w:fill="FFFFFF"/>
          </w:tcPr>
          <w:p w14:paraId="603DC8C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8,00</w:t>
            </w:r>
          </w:p>
        </w:tc>
      </w:tr>
      <w:tr w:rsidR="00021F72" w:rsidRPr="003F7823" w14:paraId="7568CC10" w14:textId="77777777" w:rsidTr="00A879FF">
        <w:trPr>
          <w:gridBefore w:val="1"/>
          <w:wBefore w:w="7" w:type="dxa"/>
          <w:trHeight w:val="259"/>
        </w:trPr>
        <w:tc>
          <w:tcPr>
            <w:tcW w:w="9649" w:type="dxa"/>
            <w:gridSpan w:val="4"/>
            <w:shd w:val="clear" w:color="auto" w:fill="FFFFFF"/>
          </w:tcPr>
          <w:p w14:paraId="57BFD55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lastRenderedPageBreak/>
              <w:t>5. ΑΝΤΑΛΛΑΚΤΙΚΑ "ΧΟΑΝΗΣ" ΕΙΣΑΓΩΓΗΣ</w:t>
            </w:r>
          </w:p>
        </w:tc>
      </w:tr>
      <w:tr w:rsidR="00021F72" w:rsidRPr="003F7823" w14:paraId="4270C7CD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5069710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821227B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χοάνης "Jumbo" 800x700mm+ποδοπεντάλ + ανακούφιση (πλήρης) (MSCON.1001)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A34B0D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55,00</w:t>
            </w:r>
          </w:p>
        </w:tc>
      </w:tr>
      <w:tr w:rsidR="00021F72" w:rsidRPr="003F7823" w14:paraId="26154CCD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7BADD6F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571BC2BA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χοάνης "Jumbo" 800x700mm με ανακούφιση χωρίς ποδοπεντάλ (πλήρης) (MSCON.1002)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0A380E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55,00</w:t>
            </w:r>
          </w:p>
        </w:tc>
      </w:tr>
      <w:tr w:rsidR="00021F72" w:rsidRPr="003F7823" w14:paraId="7AB0DD68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A30148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5.3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190B139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προστατευτικού κάλυπτρου μηχανισμού ποδοπεντάλ “χοάνης Jumbo” (MSCON.0018)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EBAF4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42,00</w:t>
            </w:r>
          </w:p>
        </w:tc>
      </w:tr>
      <w:tr w:rsidR="00021F72" w:rsidRPr="003F7823" w14:paraId="67679641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6E2AE71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5.4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EEFAD53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προστατευτικού κάλυπτρου μηχανισμού ανακούφισης “χοάνης Jumbo” χωρίς ποδοπεντάλ (MSCON.0033)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BD938D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42,00</w:t>
            </w:r>
          </w:p>
        </w:tc>
      </w:tr>
      <w:tr w:rsidR="00021F72" w:rsidRPr="003F7823" w14:paraId="6CFD0A33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0BFC344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5.5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56D3FA8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ποδοπεντάλ χοάνης “Jumbo” (MSCON.0011)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300A0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39,00</w:t>
            </w:r>
          </w:p>
        </w:tc>
      </w:tr>
      <w:tr w:rsidR="00021F72" w:rsidRPr="003F7823" w14:paraId="4CF42F19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27D430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5.6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5A826C17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σετ μπιέλας ποδοπεντάλ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8799FC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54,00</w:t>
            </w:r>
          </w:p>
        </w:tc>
      </w:tr>
      <w:tr w:rsidR="00021F72" w:rsidRPr="003F7823" w14:paraId="5FB416D2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EBFB1B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5.7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2B10A473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συνδετικής ράβδου (MSCON.0010)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8819EC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4B6E1ED8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ADC65C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5.8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14398E4A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άξονα περιστροφής (MSCON.0009)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F145E2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243B7618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5AA2225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5.9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190CC764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δακτύλιου πεντάλ (MSCON.0019)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4A020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746584BB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82E441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5.10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1F82517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ενίσχυσης δακτύλιου πεντάλ (MSCON.0020)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7B3B64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113812AA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75A1F53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5.11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1482AFF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σετ ντίζας ποδοπεντάλ (MSCON.0012)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8A65C8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42,00</w:t>
            </w:r>
          </w:p>
        </w:tc>
      </w:tr>
      <w:tr w:rsidR="00021F72" w:rsidRPr="003F7823" w14:paraId="125AED7E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2F30CE0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5.12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E5C2326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κάτω στηρίγματος μπουκάλας ανακούφισης (MSCON.0021)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FBD75B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26,00</w:t>
            </w:r>
          </w:p>
        </w:tc>
      </w:tr>
      <w:tr w:rsidR="00021F72" w:rsidRPr="003F7823" w14:paraId="24B8E953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555AAB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5.13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02838501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σετ στηρίγματος ντίζας ποδοπεντάλ (επί σκέπαστρου)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A922C4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26,00</w:t>
            </w:r>
          </w:p>
        </w:tc>
      </w:tr>
      <w:tr w:rsidR="00021F72" w:rsidRPr="003F7823" w14:paraId="44C15AAA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64DBDD9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5.14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61D119F9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στηρίγματος ντίζας ποδοπεντάλ (επί σκέπαστρου) (MS510.0083)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DE507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15,00</w:t>
            </w:r>
          </w:p>
        </w:tc>
      </w:tr>
      <w:tr w:rsidR="00021F72" w:rsidRPr="003F7823" w14:paraId="1FBA37F1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8C0148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5.15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0BDF9686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ενίσχυσης στηρίγματος ντίζας ποδοπεντάλ (επί σκέπαστρου) (MS510.0076)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B9E373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15,00</w:t>
            </w:r>
          </w:p>
        </w:tc>
      </w:tr>
      <w:tr w:rsidR="00021F72" w:rsidRPr="003F7823" w14:paraId="3A1A45A8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600DA0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5.16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29B98208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στηρίγματος μπουκάλας ανακούφισης (επί σκέπαστρου) Jumbo χωρίς ποδοπεντάλ (MS510.0075)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BE42E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15,00</w:t>
            </w:r>
          </w:p>
        </w:tc>
      </w:tr>
      <w:tr w:rsidR="00021F72" w:rsidRPr="003F7823" w14:paraId="4DEA639A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CEF036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5.17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1862DAFE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μηχανισμού στήριξης μπουκάλας ανακούφισης χοάνης “Jumbo” (χωρίς ποδοπεντάλ) (MS510.0096)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7801D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35,00</w:t>
            </w:r>
          </w:p>
        </w:tc>
      </w:tr>
      <w:tr w:rsidR="00021F72" w:rsidRPr="003F7823" w14:paraId="1CB38BB2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33FBD90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5.18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5FC178FE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μπουκάλας ανακούφισης 550Ν (AM0013)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C4BA2D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30,00</w:t>
            </w:r>
          </w:p>
        </w:tc>
      </w:tr>
      <w:tr w:rsidR="00021F72" w:rsidRPr="003F7823" w14:paraId="6616EBF7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2F02E0D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5.19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1C7956C7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σκεπάστρου Φ 700mm για “χοάνη Jumbo” (MSCON.0015)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602D79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45,00</w:t>
            </w:r>
          </w:p>
        </w:tc>
      </w:tr>
      <w:tr w:rsidR="00021F72" w:rsidRPr="003F7823" w14:paraId="2FBD70CB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86750A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5.20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E8DDC0D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μεντεσέ σκέπαστρου (MS510.0043)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33FC03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33,00</w:t>
            </w:r>
          </w:p>
        </w:tc>
      </w:tr>
      <w:tr w:rsidR="00021F72" w:rsidRPr="003F7823" w14:paraId="75823AC5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19CF6C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5.21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4DB44B18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περιμετρικής τσιμούχας στεγανοποίησης σκέπαστρου Φ 700mm (2,1m) (MT0034)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8B1BBE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14,00</w:t>
            </w:r>
          </w:p>
        </w:tc>
      </w:tr>
      <w:tr w:rsidR="00021F72" w:rsidRPr="003F7823" w14:paraId="2BDAD586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20159E1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5.22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785DA772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αυτοκόλλητου/επιγραφής σκέπαστρου (κυκλικό διαμ. 39cm περίπου) (ST0002)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EDC63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6,00</w:t>
            </w:r>
          </w:p>
        </w:tc>
      </w:tr>
      <w:tr w:rsidR="00021F72" w:rsidRPr="003F7823" w14:paraId="3E869800" w14:textId="77777777" w:rsidTr="00A879FF">
        <w:trPr>
          <w:gridBefore w:val="1"/>
          <w:wBefore w:w="7" w:type="dxa"/>
          <w:trHeight w:val="226"/>
        </w:trPr>
        <w:tc>
          <w:tcPr>
            <w:tcW w:w="436" w:type="dxa"/>
            <w:shd w:val="clear" w:color="auto" w:fill="FFFFFF"/>
            <w:vAlign w:val="center"/>
          </w:tcPr>
          <w:p w14:paraId="053E347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5.23</w:t>
            </w:r>
          </w:p>
        </w:tc>
        <w:tc>
          <w:tcPr>
            <w:tcW w:w="7796" w:type="dxa"/>
            <w:gridSpan w:val="2"/>
            <w:shd w:val="clear" w:color="auto" w:fill="FFFFFF"/>
            <w:vAlign w:val="center"/>
          </w:tcPr>
          <w:p w14:paraId="3E6FC1AD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αυτοκόλλητου/επιγραφής σώματος (10x99 cm περίπου) (ST0001)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065DAC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6,00</w:t>
            </w:r>
          </w:p>
        </w:tc>
      </w:tr>
    </w:tbl>
    <w:p w14:paraId="4C820912" w14:textId="77777777" w:rsidR="00021F72" w:rsidRDefault="00021F72" w:rsidP="00021F72">
      <w:pPr>
        <w:spacing w:after="0" w:line="240" w:lineRule="auto"/>
        <w:rPr>
          <w:u w:val="single"/>
        </w:rPr>
      </w:pPr>
    </w:p>
    <w:p w14:paraId="33A2E5E9" w14:textId="77777777" w:rsidR="00021F72" w:rsidRPr="00CA3F82" w:rsidRDefault="00021F72" w:rsidP="00021F72">
      <w:pPr>
        <w:tabs>
          <w:tab w:val="left" w:pos="142"/>
        </w:tabs>
        <w:spacing w:after="0" w:line="240" w:lineRule="auto"/>
        <w:jc w:val="both"/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2"/>
        <w:gridCol w:w="1445"/>
      </w:tblGrid>
      <w:tr w:rsidR="00021F72" w:rsidRPr="00CA3F82" w14:paraId="328FF20E" w14:textId="77777777" w:rsidTr="00A879FF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AE47A" w14:textId="77777777" w:rsidR="00021F72" w:rsidRPr="00CA3F82" w:rsidRDefault="00021F72" w:rsidP="00A879FF">
            <w:pPr>
              <w:spacing w:after="0" w:line="240" w:lineRule="auto"/>
              <w:rPr>
                <w:rFonts w:eastAsia="Segoe UI" w:cs="Segoe UI"/>
                <w:sz w:val="21"/>
                <w:szCs w:val="21"/>
                <w:lang w:eastAsia="el-GR"/>
              </w:rPr>
            </w:pP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>ΣΥΝΟΛΙΚΟ ΠΟΣΟ</w:t>
            </w:r>
            <w:r w:rsidRPr="00CA3F82">
              <w:rPr>
                <w:rFonts w:eastAsia="Segoe UI" w:cs="Segoe UI"/>
                <w:sz w:val="21"/>
                <w:szCs w:val="21"/>
                <w:lang w:eastAsia="el-GR"/>
              </w:rPr>
              <w:t xml:space="preserve"> ΕΚΤΑΚΤΩΝ ΕΡΓΑΣΙΩΝ ΚΑΘΑΡΙΣΜΟΥ, ΑΠΟΛΥΜΑΝΣΗΣ, ΣΥΝΤΗΡΗΣΗΣ ΚΑΙ ΕΠΙΣΚΕΥΗΣ-ΑΝΤΑΛΛΑΚΤΙΚΩΝ ΜΗΧΑΝΟΛΟΓΙΚΟΥ ΕΞΟΠΛΙΣΜΟΥ </w:t>
            </w: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>(€) Μη συμπ/νου</w:t>
            </w:r>
            <w:r w:rsidRPr="00CA3F82">
              <w:rPr>
                <w:rFonts w:eastAsia="Segoe UI" w:cs="Segoe UI"/>
                <w:sz w:val="21"/>
                <w:szCs w:val="21"/>
                <w:lang w:eastAsia="el-GR"/>
              </w:rPr>
              <w:t xml:space="preserve"> 24%</w:t>
            </w: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 xml:space="preserve"> ΦΠΑ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BE514" w14:textId="77777777" w:rsidR="00021F72" w:rsidRPr="00CA3F82" w:rsidRDefault="00021F72" w:rsidP="00A879FF">
            <w:pPr>
              <w:spacing w:after="0" w:line="240" w:lineRule="auto"/>
              <w:ind w:right="159"/>
              <w:jc w:val="right"/>
              <w:rPr>
                <w:rFonts w:eastAsia="Segoe UI" w:cs="Segoe UI"/>
                <w:sz w:val="21"/>
                <w:szCs w:val="21"/>
                <w:lang w:eastAsia="el-GR"/>
              </w:rPr>
            </w:pPr>
            <w:r>
              <w:rPr>
                <w:rFonts w:eastAsia="Segoe UI" w:cs="Segoe UI"/>
                <w:sz w:val="21"/>
                <w:szCs w:val="21"/>
                <w:lang w:eastAsia="el-GR"/>
              </w:rPr>
              <w:t>2.964,52</w:t>
            </w:r>
          </w:p>
        </w:tc>
      </w:tr>
      <w:tr w:rsidR="00021F72" w:rsidRPr="00CA3F82" w14:paraId="5072F50A" w14:textId="77777777" w:rsidTr="00A879FF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5C8FE" w14:textId="77777777" w:rsidR="00021F72" w:rsidRPr="00CA3F82" w:rsidRDefault="00021F72" w:rsidP="00A879FF">
            <w:pPr>
              <w:spacing w:after="0" w:line="240" w:lineRule="auto"/>
              <w:rPr>
                <w:rFonts w:eastAsia="Segoe UI" w:cs="Segoe UI"/>
                <w:sz w:val="21"/>
                <w:szCs w:val="21"/>
                <w:lang w:eastAsia="el-GR"/>
              </w:rPr>
            </w:pPr>
            <w:r w:rsidRPr="00CA3F82">
              <w:rPr>
                <w:rFonts w:eastAsia="Segoe UI" w:cs="Segoe UI"/>
                <w:sz w:val="21"/>
                <w:szCs w:val="21"/>
                <w:lang w:eastAsia="el-GR"/>
              </w:rPr>
              <w:t>Φ.Π.Α. 24% (€)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CA42C" w14:textId="77777777" w:rsidR="00021F72" w:rsidRPr="00CA3F82" w:rsidRDefault="00021F72" w:rsidP="00A879FF">
            <w:pPr>
              <w:spacing w:after="0" w:line="240" w:lineRule="auto"/>
              <w:ind w:right="159"/>
              <w:jc w:val="right"/>
              <w:rPr>
                <w:rFonts w:eastAsia="Segoe UI" w:cs="Segoe UI"/>
                <w:sz w:val="21"/>
                <w:szCs w:val="21"/>
                <w:lang w:eastAsia="el-GR"/>
              </w:rPr>
            </w:pPr>
            <w:r>
              <w:rPr>
                <w:rFonts w:eastAsia="Segoe UI" w:cs="Segoe UI"/>
                <w:sz w:val="21"/>
                <w:szCs w:val="21"/>
                <w:lang w:eastAsia="el-GR"/>
              </w:rPr>
              <w:t>711,48</w:t>
            </w:r>
          </w:p>
        </w:tc>
      </w:tr>
      <w:tr w:rsidR="00021F72" w:rsidRPr="00CA3F82" w14:paraId="131C034E" w14:textId="77777777" w:rsidTr="00A879F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F5E4B" w14:textId="77777777" w:rsidR="00021F72" w:rsidRPr="00CA3F82" w:rsidRDefault="00021F72" w:rsidP="00A879FF">
            <w:pPr>
              <w:spacing w:after="0" w:line="240" w:lineRule="auto"/>
              <w:rPr>
                <w:rFonts w:eastAsia="Segoe UI" w:cs="Segoe UI"/>
                <w:sz w:val="21"/>
                <w:szCs w:val="21"/>
                <w:lang w:eastAsia="el-GR"/>
              </w:rPr>
            </w:pP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>ΣΥΝΟΛΙΚΟ ΠΟΣΟ</w:t>
            </w:r>
            <w:r w:rsidRPr="00CA3F82">
              <w:rPr>
                <w:rFonts w:eastAsia="Segoe UI" w:cs="Segoe UI"/>
                <w:sz w:val="21"/>
                <w:szCs w:val="21"/>
                <w:lang w:eastAsia="el-GR"/>
              </w:rPr>
              <w:t xml:space="preserve"> ΕΚΤΑΚΤΩΝ ΕΡΓΑΣΙΩΝ ΚΑΘΑΡΙΣΜΟΥ, ΑΠΟΛΥΜΑΝΣΗΣ, ΣΥΝΤΗΡΗΣΗΣ ΚΑΙ ΕΠΙΣΚΕΥΗΣ ΜΗΧΑΝΟΛΟΓΙΚΟΥ ΕΞΟΠΛΙΣΜΟΥ </w:t>
            </w: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>(€) Συμπ/νου</w:t>
            </w:r>
            <w:r w:rsidRPr="00CA3F82">
              <w:rPr>
                <w:rFonts w:eastAsia="Segoe UI" w:cs="Segoe UI"/>
                <w:sz w:val="21"/>
                <w:szCs w:val="21"/>
                <w:lang w:eastAsia="el-GR"/>
              </w:rPr>
              <w:t xml:space="preserve"> 24%</w:t>
            </w: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 xml:space="preserve"> ΦΠΑ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13F08" w14:textId="77777777" w:rsidR="00021F72" w:rsidRPr="00CA3F82" w:rsidRDefault="00021F72" w:rsidP="00A879FF">
            <w:pPr>
              <w:spacing w:after="0" w:line="240" w:lineRule="auto"/>
              <w:ind w:right="159"/>
              <w:jc w:val="right"/>
              <w:rPr>
                <w:rFonts w:eastAsia="Segoe UI" w:cs="Segoe UI"/>
                <w:b/>
                <w:sz w:val="21"/>
                <w:szCs w:val="21"/>
                <w:lang w:val="en-US" w:eastAsia="el-GR"/>
              </w:rPr>
            </w:pPr>
            <w:r>
              <w:rPr>
                <w:rFonts w:eastAsia="Segoe UI" w:cs="Segoe UI"/>
                <w:b/>
                <w:sz w:val="21"/>
                <w:szCs w:val="21"/>
                <w:lang w:eastAsia="el-GR"/>
              </w:rPr>
              <w:t>3.676,00</w:t>
            </w:r>
          </w:p>
        </w:tc>
      </w:tr>
    </w:tbl>
    <w:p w14:paraId="34B7824E" w14:textId="77777777" w:rsidR="00021F72" w:rsidRPr="00CA3F82" w:rsidRDefault="00021F72" w:rsidP="00021F72">
      <w:pPr>
        <w:tabs>
          <w:tab w:val="left" w:pos="142"/>
        </w:tabs>
        <w:spacing w:after="0" w:line="240" w:lineRule="auto"/>
        <w:jc w:val="both"/>
      </w:pPr>
    </w:p>
    <w:p w14:paraId="7F0EC24C" w14:textId="77777777" w:rsidR="00021F72" w:rsidRPr="00CA3F82" w:rsidRDefault="00021F72" w:rsidP="00021F72">
      <w:pPr>
        <w:tabs>
          <w:tab w:val="left" w:pos="142"/>
        </w:tabs>
        <w:spacing w:after="0" w:line="240" w:lineRule="auto"/>
        <w:jc w:val="both"/>
        <w:rPr>
          <w:b/>
          <w:sz w:val="26"/>
          <w:szCs w:val="26"/>
        </w:rPr>
      </w:pPr>
      <w:r w:rsidRPr="00CA3F82">
        <w:rPr>
          <w:b/>
          <w:sz w:val="26"/>
          <w:szCs w:val="26"/>
        </w:rPr>
        <w:t>ΣΥΓΚΕΝΤΡΩΤΙΚΟΣ ΠΙΝΑΚΑΣ ΠΡΟΫΠΟΛΟΓΙΣΜΟΥ ΕΡΓΑΣΙΩΝ ΜΕΛΕΤΗΣ</w:t>
      </w: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2"/>
        <w:gridCol w:w="1445"/>
      </w:tblGrid>
      <w:tr w:rsidR="00021F72" w:rsidRPr="00CA3F82" w14:paraId="6904D40C" w14:textId="77777777" w:rsidTr="00A879F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0E740" w14:textId="77777777" w:rsidR="00021F72" w:rsidRPr="00CA3F82" w:rsidRDefault="00021F72" w:rsidP="00A879FF">
            <w:pPr>
              <w:spacing w:after="0" w:line="240" w:lineRule="auto"/>
              <w:rPr>
                <w:rFonts w:eastAsia="Segoe UI" w:cs="Segoe UI"/>
                <w:sz w:val="21"/>
                <w:szCs w:val="21"/>
                <w:lang w:eastAsia="el-GR"/>
              </w:rPr>
            </w:pP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>ΣΥΝΟΛΙΚΟ ΠΟΣΟ</w:t>
            </w:r>
            <w:r w:rsidRPr="00CA3F82">
              <w:rPr>
                <w:rFonts w:eastAsia="Segoe UI" w:cs="Segoe UI"/>
                <w:sz w:val="21"/>
                <w:szCs w:val="21"/>
                <w:lang w:eastAsia="el-GR"/>
              </w:rPr>
              <w:t xml:space="preserve"> ΕΡΓΑΣΙΩΝ</w:t>
            </w: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 xml:space="preserve"> ΤΑΚΤΙΚΟΥ</w:t>
            </w:r>
            <w:r w:rsidRPr="00CA3F82">
              <w:rPr>
                <w:rFonts w:eastAsia="Segoe UI" w:cs="Segoe UI"/>
                <w:sz w:val="21"/>
                <w:szCs w:val="21"/>
                <w:lang w:eastAsia="el-GR"/>
              </w:rPr>
              <w:t xml:space="preserve"> ΚΑΘΑΡΙΣΜΟΥ, ΑΠΟΛΥΜΑΝΣΗΣ ΚΑΙ ΣΥΝΤΗΡΗΣΗΣ</w:t>
            </w:r>
          </w:p>
          <w:p w14:paraId="78F47603" w14:textId="77777777" w:rsidR="00021F72" w:rsidRPr="00CA3F82" w:rsidRDefault="00021F72" w:rsidP="00A879FF">
            <w:pPr>
              <w:spacing w:after="0" w:line="240" w:lineRule="auto"/>
              <w:rPr>
                <w:sz w:val="21"/>
                <w:szCs w:val="21"/>
              </w:rPr>
            </w:pPr>
            <w:r w:rsidRPr="00CA3F82">
              <w:rPr>
                <w:sz w:val="21"/>
                <w:szCs w:val="21"/>
              </w:rPr>
              <w:t>(€) Συμπ/νου</w:t>
            </w:r>
            <w:r w:rsidRPr="00CA3F82">
              <w:rPr>
                <w:rFonts w:eastAsia="Segoe UI" w:cs="Segoe UI"/>
                <w:b/>
                <w:bCs/>
                <w:sz w:val="21"/>
                <w:szCs w:val="21"/>
              </w:rPr>
              <w:t xml:space="preserve"> 24%</w:t>
            </w:r>
            <w:r w:rsidRPr="00CA3F82">
              <w:rPr>
                <w:sz w:val="21"/>
                <w:szCs w:val="21"/>
              </w:rPr>
              <w:t xml:space="preserve"> ΦΠΑ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0435B" w14:textId="77777777" w:rsidR="00021F72" w:rsidRPr="00CA3F82" w:rsidRDefault="00021F72" w:rsidP="00A879FF">
            <w:pPr>
              <w:spacing w:after="0" w:line="240" w:lineRule="auto"/>
              <w:ind w:right="159"/>
              <w:jc w:val="right"/>
              <w:rPr>
                <w:rFonts w:eastAsia="Segoe UI" w:cs="Segoe UI"/>
                <w:sz w:val="21"/>
                <w:szCs w:val="21"/>
                <w:lang w:eastAsia="el-GR"/>
              </w:rPr>
            </w:pPr>
            <w:r w:rsidRPr="00663275">
              <w:rPr>
                <w:rFonts w:eastAsia="Arial" w:cs="Arial"/>
                <w:b/>
                <w:bCs/>
                <w:color w:val="0D0D0D"/>
                <w:kern w:val="2"/>
              </w:rPr>
              <w:t>6.324,00</w:t>
            </w:r>
          </w:p>
        </w:tc>
      </w:tr>
      <w:tr w:rsidR="00021F72" w:rsidRPr="00CA3F82" w14:paraId="1DFBAF93" w14:textId="77777777" w:rsidTr="00A879F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7AFF7" w14:textId="77777777" w:rsidR="00021F72" w:rsidRPr="00CA3F82" w:rsidRDefault="00021F72" w:rsidP="00A879FF">
            <w:pPr>
              <w:spacing w:after="0" w:line="240" w:lineRule="auto"/>
              <w:rPr>
                <w:rFonts w:eastAsia="Segoe UI" w:cs="Segoe UI"/>
                <w:sz w:val="21"/>
                <w:szCs w:val="21"/>
                <w:lang w:eastAsia="el-GR"/>
              </w:rPr>
            </w:pP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>ΣΥΝΟΛΙΚΟ ΠΟΣΟ ΕΚΤΑΚΤΩΝ</w:t>
            </w:r>
            <w:r w:rsidRPr="00CA3F82">
              <w:rPr>
                <w:rFonts w:eastAsia="Segoe UI" w:cs="Segoe UI"/>
                <w:sz w:val="21"/>
                <w:szCs w:val="21"/>
                <w:lang w:eastAsia="el-GR"/>
              </w:rPr>
              <w:t xml:space="preserve"> ΕΡΓΑΣΙΩΝ ΚΑΘΑΡΙΣΜΟΥ, ΑΠΟΛΥΜΑΝΣΗΣ, ΣΥΝΤΗΡΗΣΗΣ ΚΑΙ ΕΠΙΣΚΕΥΗΣ ΜΗΧΑΝΟΛΟΓΙΚΟΥ ΕΞΟΠΛΙΣΜΟΥ </w:t>
            </w: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>(€) Συμπ/νου</w:t>
            </w:r>
            <w:r w:rsidRPr="00CA3F82">
              <w:rPr>
                <w:rFonts w:eastAsia="Segoe UI" w:cs="Segoe UI"/>
                <w:sz w:val="21"/>
                <w:szCs w:val="21"/>
                <w:lang w:eastAsia="el-GR"/>
              </w:rPr>
              <w:t xml:space="preserve"> 24%</w:t>
            </w:r>
            <w:r w:rsidRPr="00CA3F82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 xml:space="preserve"> ΦΠΑ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368E3E" w14:textId="77777777" w:rsidR="00021F72" w:rsidRPr="00CA3F82" w:rsidRDefault="00021F72" w:rsidP="00A879FF">
            <w:pPr>
              <w:spacing w:after="0" w:line="240" w:lineRule="auto"/>
              <w:ind w:right="159"/>
              <w:jc w:val="right"/>
              <w:rPr>
                <w:rFonts w:eastAsia="Segoe UI" w:cs="Segoe UI"/>
                <w:b/>
                <w:sz w:val="21"/>
                <w:szCs w:val="21"/>
                <w:lang w:val="en-US" w:eastAsia="el-GR"/>
              </w:rPr>
            </w:pPr>
            <w:r>
              <w:rPr>
                <w:rFonts w:eastAsia="Segoe UI" w:cs="Segoe UI"/>
                <w:b/>
                <w:sz w:val="21"/>
                <w:szCs w:val="21"/>
                <w:lang w:eastAsia="el-GR"/>
              </w:rPr>
              <w:t>3.676,00</w:t>
            </w:r>
          </w:p>
        </w:tc>
      </w:tr>
      <w:tr w:rsidR="00021F72" w:rsidRPr="00CA3F82" w14:paraId="5A79BA7D" w14:textId="77777777" w:rsidTr="00A879FF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B6614" w14:textId="77777777" w:rsidR="00021F72" w:rsidRPr="00CA3F82" w:rsidRDefault="00021F72" w:rsidP="00A879FF">
            <w:pPr>
              <w:spacing w:after="0" w:line="240" w:lineRule="auto"/>
              <w:rPr>
                <w:sz w:val="21"/>
                <w:szCs w:val="21"/>
              </w:rPr>
            </w:pPr>
            <w:r w:rsidRPr="00CA3F82">
              <w:rPr>
                <w:sz w:val="21"/>
                <w:szCs w:val="21"/>
              </w:rPr>
              <w:t>ΣΥΝΟΛΙΚΟ ΠΟΣΟ ΕΡΓΑΣΙΩΝ ΜΕΛΕΤΗΣ</w:t>
            </w:r>
          </w:p>
          <w:p w14:paraId="0DD7F8A4" w14:textId="77777777" w:rsidR="00021F72" w:rsidRPr="00CA3F82" w:rsidRDefault="00021F72" w:rsidP="00A879FF">
            <w:pPr>
              <w:spacing w:after="0" w:line="240" w:lineRule="auto"/>
              <w:rPr>
                <w:sz w:val="21"/>
                <w:szCs w:val="21"/>
              </w:rPr>
            </w:pPr>
            <w:r w:rsidRPr="00CA3F82">
              <w:rPr>
                <w:sz w:val="21"/>
                <w:szCs w:val="21"/>
              </w:rPr>
              <w:t>(€) Συμπ/νου</w:t>
            </w:r>
            <w:r w:rsidRPr="00CA3F82">
              <w:rPr>
                <w:rFonts w:eastAsia="Segoe UI" w:cs="Segoe UI"/>
                <w:b/>
                <w:bCs/>
                <w:sz w:val="21"/>
                <w:szCs w:val="21"/>
              </w:rPr>
              <w:t xml:space="preserve"> 24%</w:t>
            </w:r>
            <w:r w:rsidRPr="00CA3F82">
              <w:rPr>
                <w:sz w:val="21"/>
                <w:szCs w:val="21"/>
              </w:rPr>
              <w:t xml:space="preserve"> ΦΠΑ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A6A38" w14:textId="77777777" w:rsidR="00021F72" w:rsidRPr="009E73CA" w:rsidRDefault="00021F72" w:rsidP="00A879FF">
            <w:pPr>
              <w:spacing w:after="0" w:line="240" w:lineRule="auto"/>
              <w:ind w:right="159"/>
              <w:jc w:val="right"/>
              <w:rPr>
                <w:rFonts w:eastAsia="Segoe UI" w:cs="Segoe UI"/>
                <w:b/>
                <w:bCs/>
                <w:color w:val="0D0D0D"/>
                <w:sz w:val="21"/>
                <w:szCs w:val="21"/>
                <w:lang w:eastAsia="el-GR"/>
              </w:rPr>
            </w:pPr>
            <w:r w:rsidRPr="009E73CA">
              <w:rPr>
                <w:rFonts w:eastAsia="Arial" w:cs="Arial"/>
                <w:b/>
                <w:bCs/>
                <w:color w:val="0D0D0D"/>
                <w:kern w:val="2"/>
              </w:rPr>
              <w:t>10.000,00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F78C2" w14:paraId="78E57698" w14:textId="77777777" w:rsidTr="009F78C2">
        <w:tc>
          <w:tcPr>
            <w:tcW w:w="4814" w:type="dxa"/>
          </w:tcPr>
          <w:p w14:paraId="1E85E1C7" w14:textId="19E2BC03" w:rsidR="009F78C2" w:rsidRPr="009F78C2" w:rsidRDefault="009F78C2" w:rsidP="009F78C2">
            <w:pPr>
              <w:tabs>
                <w:tab w:val="left" w:pos="2873"/>
              </w:tabs>
              <w:spacing w:after="0" w:line="240" w:lineRule="auto"/>
              <w:rPr>
                <w:b/>
                <w:sz w:val="32"/>
                <w:szCs w:val="32"/>
              </w:rPr>
            </w:pPr>
            <w:bookmarkStart w:id="0" w:name="bookmark10"/>
            <w:r w:rsidRPr="009F78C2">
              <w:rPr>
                <w:rFonts w:eastAsia="Arial" w:cs="Arial"/>
                <w:b/>
                <w:bCs/>
                <w:kern w:val="2"/>
                <w:sz w:val="32"/>
                <w:szCs w:val="32"/>
              </w:rPr>
              <w:t>ΠΟΣΟΣΤΟ ΕΚΠΤΩΣΗΣ ΕΠΙ ΤΩΝ ΤΙΜΩΝ ΤΟΥ ΠΡΟΥΠΟΛΟΓΙΣΜΟΥ</w:t>
            </w:r>
            <w:r>
              <w:rPr>
                <w:rFonts w:eastAsia="Arial" w:cs="Arial"/>
                <w:b/>
                <w:bCs/>
                <w:kern w:val="2"/>
                <w:sz w:val="32"/>
                <w:szCs w:val="32"/>
              </w:rPr>
              <w:t xml:space="preserve">  ΓΙΑ ΕΡΓΑΣΙΕΣ</w:t>
            </w:r>
          </w:p>
        </w:tc>
        <w:tc>
          <w:tcPr>
            <w:tcW w:w="4814" w:type="dxa"/>
          </w:tcPr>
          <w:p w14:paraId="11335235" w14:textId="77777777" w:rsidR="009F78C2" w:rsidRDefault="009F78C2" w:rsidP="00021F72">
            <w:pPr>
              <w:tabs>
                <w:tab w:val="left" w:pos="142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14:paraId="0AF42694" w14:textId="77777777" w:rsidR="00021F72" w:rsidRPr="00CA3F82" w:rsidRDefault="00021F72" w:rsidP="00021F72">
      <w:pPr>
        <w:tabs>
          <w:tab w:val="left" w:pos="142"/>
        </w:tabs>
        <w:spacing w:after="0" w:line="240" w:lineRule="auto"/>
        <w:rPr>
          <w:b/>
          <w:sz w:val="26"/>
          <w:szCs w:val="26"/>
        </w:rPr>
      </w:pPr>
    </w:p>
    <w:p w14:paraId="5378B516" w14:textId="77777777" w:rsidR="00021F72" w:rsidRDefault="00021F72" w:rsidP="00021F72">
      <w:pPr>
        <w:tabs>
          <w:tab w:val="left" w:pos="142"/>
        </w:tabs>
        <w:spacing w:after="0" w:line="240" w:lineRule="auto"/>
        <w:rPr>
          <w:b/>
          <w:sz w:val="26"/>
          <w:szCs w:val="26"/>
        </w:rPr>
      </w:pPr>
      <w:r w:rsidRPr="00CA3F82">
        <w:rPr>
          <w:b/>
          <w:sz w:val="26"/>
          <w:szCs w:val="26"/>
        </w:rPr>
        <w:br w:type="page"/>
      </w:r>
      <w:r w:rsidRPr="00CA3F82">
        <w:rPr>
          <w:b/>
          <w:sz w:val="26"/>
          <w:szCs w:val="26"/>
        </w:rPr>
        <w:lastRenderedPageBreak/>
        <w:t>Β. ΑΝΤΑΛΛΑΚΤΙΚΑ ΜΗΧΑΝΟΛΟΓΙΚΟΥ ΕΞΟΠΛΙΣΜΟΥ ΓΙΑ ΤΗΝ ΕΠΙΣΚΕΥΗ ΚΑΙ ΣΥΝΤΗΡΗΣΗ</w:t>
      </w:r>
      <w:bookmarkEnd w:id="0"/>
    </w:p>
    <w:p w14:paraId="58C7E51B" w14:textId="77777777" w:rsidR="00021F72" w:rsidRDefault="00021F72" w:rsidP="00021F72">
      <w:pPr>
        <w:tabs>
          <w:tab w:val="left" w:pos="142"/>
        </w:tabs>
        <w:spacing w:after="0" w:line="240" w:lineRule="auto"/>
        <w:rPr>
          <w:b/>
          <w:sz w:val="26"/>
          <w:szCs w:val="26"/>
        </w:rPr>
      </w:pPr>
    </w:p>
    <w:tbl>
      <w:tblPr>
        <w:tblW w:w="96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"/>
        <w:gridCol w:w="436"/>
        <w:gridCol w:w="8"/>
        <w:gridCol w:w="7646"/>
        <w:gridCol w:w="1559"/>
      </w:tblGrid>
      <w:tr w:rsidR="00021F72" w:rsidRPr="003F7823" w14:paraId="5CB15F7E" w14:textId="77777777" w:rsidTr="00A879FF">
        <w:trPr>
          <w:trHeight w:val="192"/>
        </w:trPr>
        <w:tc>
          <w:tcPr>
            <w:tcW w:w="451" w:type="dxa"/>
            <w:gridSpan w:val="3"/>
            <w:shd w:val="clear" w:color="auto" w:fill="FFFFFF"/>
            <w:tcMar>
              <w:left w:w="17" w:type="dxa"/>
              <w:right w:w="17" w:type="dxa"/>
            </w:tcMar>
            <w:vAlign w:val="center"/>
          </w:tcPr>
          <w:p w14:paraId="07AD2E0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α/α</w:t>
            </w:r>
          </w:p>
        </w:tc>
        <w:tc>
          <w:tcPr>
            <w:tcW w:w="7646" w:type="dxa"/>
            <w:shd w:val="clear" w:color="auto" w:fill="FFFFFF"/>
            <w:tcMar>
              <w:left w:w="17" w:type="dxa"/>
              <w:right w:w="17" w:type="dxa"/>
            </w:tcMar>
            <w:vAlign w:val="center"/>
          </w:tcPr>
          <w:p w14:paraId="19CB87A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ΕΙΔΟΣ ΣΥΝΤΗΡΗΣΗΣ ΚΑΙ ΕΠΙΣΚΕΥΗΣ</w:t>
            </w:r>
          </w:p>
        </w:tc>
        <w:tc>
          <w:tcPr>
            <w:tcW w:w="1559" w:type="dxa"/>
            <w:shd w:val="clear" w:color="auto" w:fill="FFFFFF"/>
            <w:tcMar>
              <w:left w:w="17" w:type="dxa"/>
              <w:right w:w="17" w:type="dxa"/>
            </w:tcMar>
            <w:vAlign w:val="center"/>
          </w:tcPr>
          <w:p w14:paraId="301EF11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ΑΞΙΑ ΥΛΙΚΟΥ-</w:t>
            </w:r>
          </w:p>
          <w:p w14:paraId="2E141C1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ΑΝΤΑΛ/ΚΟΥ</w:t>
            </w:r>
          </w:p>
          <w:p w14:paraId="5487115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(€) Μη συμπ/νου 24% ΦΠΑ</w:t>
            </w:r>
          </w:p>
        </w:tc>
      </w:tr>
      <w:tr w:rsidR="00021F72" w:rsidRPr="003F7823" w14:paraId="493B0308" w14:textId="77777777" w:rsidTr="00A879FF">
        <w:trPr>
          <w:gridBefore w:val="1"/>
          <w:wBefore w:w="7" w:type="dxa"/>
          <w:trHeight w:val="259"/>
        </w:trPr>
        <w:tc>
          <w:tcPr>
            <w:tcW w:w="9649" w:type="dxa"/>
            <w:gridSpan w:val="4"/>
            <w:shd w:val="clear" w:color="auto" w:fill="FFFFFF"/>
          </w:tcPr>
          <w:p w14:paraId="1BA94EA6" w14:textId="77777777" w:rsidR="00021F72" w:rsidRPr="007A10B1" w:rsidRDefault="00021F72" w:rsidP="00A879FF">
            <w:pPr>
              <w:spacing w:after="0" w:line="240" w:lineRule="auto"/>
              <w:jc w:val="center"/>
              <w:rPr>
                <w:b/>
                <w:bCs/>
              </w:rPr>
            </w:pPr>
            <w:r w:rsidRPr="007A10B1">
              <w:rPr>
                <w:b/>
                <w:bCs/>
              </w:rPr>
              <w:t>2. ΑΝΤΑΛΛΑΚΤΙΚΑ ΠΛΑΤΦΟΡΜΑΣ ΠΕΖΟΔΡΟΜΟΥ</w:t>
            </w:r>
          </w:p>
        </w:tc>
      </w:tr>
      <w:tr w:rsidR="00021F72" w:rsidRPr="003F7823" w14:paraId="343DE613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77F023BE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5298280F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μπουκάλας (1900Ν) κίνησης πλατφόρμας πεζοδρόμου (AM0001)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245A0F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274,00</w:t>
            </w:r>
          </w:p>
        </w:tc>
      </w:tr>
      <w:tr w:rsidR="00021F72" w:rsidRPr="003F7823" w14:paraId="52F792E3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45B02A6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2.2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257F13D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σετ διάταξης ολίσθησης μπουκάλας 1900Ν (TC0036)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CE64A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48,00</w:t>
            </w:r>
          </w:p>
        </w:tc>
      </w:tr>
      <w:tr w:rsidR="00021F72" w:rsidRPr="003F7823" w14:paraId="6220D3E8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7ECAE7D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2.3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92D8AC9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βάσης διάταξης ολίσθησης μπουκάλας 1900Ν (TC0034)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3320CC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32,00</w:t>
            </w:r>
          </w:p>
        </w:tc>
      </w:tr>
      <w:tr w:rsidR="00021F72" w:rsidRPr="003F7823" w14:paraId="477FE0AC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206E4C5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2.4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2727B85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πείρου 72,5x14mm διάταξης ολίσθησης (TC0035)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CF96AB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9,00</w:t>
            </w:r>
          </w:p>
        </w:tc>
      </w:tr>
      <w:tr w:rsidR="00021F72" w:rsidRPr="003F7823" w14:paraId="36B14291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0FDAF96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2.5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5E9FCDB8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κουζινέτου Nylon 30mm διάταξης ολίσθησης (MT0112)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3A4071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2,90</w:t>
            </w:r>
          </w:p>
        </w:tc>
      </w:tr>
      <w:tr w:rsidR="00021F72" w:rsidRPr="003F7823" w14:paraId="36DEAC4A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4953918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2.6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26022A74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στηρίγματος μπουκάλας 1900Ν επί πλατφ. πεζοδρόμου (TC0016)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C23722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39,00</w:t>
            </w:r>
          </w:p>
        </w:tc>
      </w:tr>
      <w:tr w:rsidR="00021F72" w:rsidRPr="003F7823" w14:paraId="47389F28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17846B3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2.7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E124977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στηρίγματος μπουκάλας 1900Ν επί φρεατίου (TC0004)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99395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75,00</w:t>
            </w:r>
          </w:p>
        </w:tc>
      </w:tr>
      <w:tr w:rsidR="00021F72" w:rsidRPr="003F7823" w14:paraId="45A0AD1F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623EAD5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2.8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98D3E26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πείρου μπουκάλας 1900Ν μικρός (45x14 mm) (TC0019)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95F33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00375ABF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401E48D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2.9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64DC497F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προστατευτικής μπάρας μπουκάλας 1900Ν (TC0021)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FC899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35,00</w:t>
            </w:r>
          </w:p>
        </w:tc>
      </w:tr>
      <w:tr w:rsidR="00021F72" w:rsidRPr="003F7823" w14:paraId="62478865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66A112A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2.10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C554C29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κλειδαριάς πλατφόρμας πεζοδρόμου (TC0009)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57B1A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115,00</w:t>
            </w:r>
          </w:p>
        </w:tc>
      </w:tr>
      <w:tr w:rsidR="00021F72" w:rsidRPr="003F7823" w14:paraId="0921FE2B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6D48690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2.11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DF1FF52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ασφάλειας κλειδαριάς πλατφόρμας πεζοδρόμου (TC0017)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DCB53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16,00</w:t>
            </w:r>
          </w:p>
        </w:tc>
      </w:tr>
      <w:tr w:rsidR="00021F72" w:rsidRPr="003F7823" w14:paraId="5C5F71C2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782067A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2.12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E3535B5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πείρου κλειδαριάς με σπείρωμα Μ14 (PF0140)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A5A118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38,00</w:t>
            </w:r>
          </w:p>
        </w:tc>
      </w:tr>
      <w:tr w:rsidR="00021F72" w:rsidRPr="003F7823" w14:paraId="46549AFE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549C1A2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2.13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3A37175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αποστάτη κλειδαριάς (PF0152)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44469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13,00</w:t>
            </w:r>
          </w:p>
        </w:tc>
      </w:tr>
      <w:tr w:rsidR="00021F72" w:rsidRPr="003F7823" w14:paraId="7AFD7C5E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36CAEC7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2.14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21DDBA04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γλώσσας κλειδαριάς πλατφόρμας πεζοδρόμου (PF0127)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35F4C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15,00</w:t>
            </w:r>
          </w:p>
        </w:tc>
      </w:tr>
      <w:tr w:rsidR="00021F72" w:rsidRPr="003F7823" w14:paraId="7FA0D9E9" w14:textId="77777777" w:rsidTr="00A879FF">
        <w:trPr>
          <w:gridBefore w:val="1"/>
          <w:wBefore w:w="7" w:type="dxa"/>
          <w:trHeight w:val="116"/>
        </w:trPr>
        <w:tc>
          <w:tcPr>
            <w:tcW w:w="436" w:type="dxa"/>
            <w:shd w:val="clear" w:color="auto" w:fill="FFFFFF"/>
            <w:vAlign w:val="center"/>
          </w:tcPr>
          <w:p w14:paraId="699913D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2.15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309A0188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κλειδιού κλειδαριάς πλατφόρμας πεζοδρόμου (MT0019)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39989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25,00</w:t>
            </w:r>
          </w:p>
        </w:tc>
      </w:tr>
      <w:tr w:rsidR="00021F72" w:rsidRPr="003F7823" w14:paraId="51DA4DCB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58D4AAC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2.16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71A8FDFE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πείρου περιστροφής πλατφόρμας πεζοδρόμου 210x15 mm (TC0018)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B24E7B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30,00</w:t>
            </w:r>
          </w:p>
        </w:tc>
      </w:tr>
      <w:tr w:rsidR="00021F72" w:rsidRPr="003F7823" w14:paraId="1A9A9111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3EE7376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2.17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744DE94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τσιμούχας στεγανοποίησης πλατφόρμας πεζοδρόμου (6,5m ανά υπόγειο κάδο) (MT0007).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81BB92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60,00</w:t>
            </w:r>
          </w:p>
        </w:tc>
      </w:tr>
      <w:tr w:rsidR="00021F72" w:rsidRPr="003F7823" w14:paraId="6501F6DA" w14:textId="77777777" w:rsidTr="00A879FF">
        <w:trPr>
          <w:gridBefore w:val="1"/>
          <w:wBefore w:w="7" w:type="dxa"/>
          <w:trHeight w:val="259"/>
        </w:trPr>
        <w:tc>
          <w:tcPr>
            <w:tcW w:w="9649" w:type="dxa"/>
            <w:gridSpan w:val="4"/>
            <w:shd w:val="clear" w:color="auto" w:fill="FFFFFF"/>
          </w:tcPr>
          <w:p w14:paraId="36BBFDBC" w14:textId="77777777" w:rsidR="00021F72" w:rsidRPr="007A10B1" w:rsidRDefault="00021F72" w:rsidP="00A879FF">
            <w:pPr>
              <w:spacing w:after="0" w:line="240" w:lineRule="auto"/>
              <w:jc w:val="center"/>
              <w:rPr>
                <w:b/>
                <w:bCs/>
              </w:rPr>
            </w:pPr>
            <w:r w:rsidRPr="007A10B1">
              <w:rPr>
                <w:b/>
                <w:bCs/>
              </w:rPr>
              <w:t>3. ΑΝΤΑΛΛΑΚΤΙΚΑ ΠΛΑΤΦΟΡΜΑΣ ΑΣΦΑΛΕΙΑΣ</w:t>
            </w:r>
          </w:p>
        </w:tc>
      </w:tr>
      <w:tr w:rsidR="00021F72" w:rsidRPr="003F7823" w14:paraId="46B64647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767F61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3.1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A57C119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μπουκάλας (600Ν) κίνησης πλατφόρμας ασφαλείας (AM0003)</w:t>
            </w:r>
          </w:p>
        </w:tc>
        <w:tc>
          <w:tcPr>
            <w:tcW w:w="1559" w:type="dxa"/>
            <w:shd w:val="clear" w:color="auto" w:fill="FFFFFF"/>
          </w:tcPr>
          <w:p w14:paraId="6397842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90,00</w:t>
            </w:r>
          </w:p>
        </w:tc>
      </w:tr>
      <w:tr w:rsidR="00021F72" w:rsidRPr="003F7823" w14:paraId="4393269D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59B2F7C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3.2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1D82293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μπουκάλας (1300Ν) κίνησης πλατφόρμας ασφαλείας (AM0007)</w:t>
            </w:r>
          </w:p>
        </w:tc>
        <w:tc>
          <w:tcPr>
            <w:tcW w:w="1559" w:type="dxa"/>
            <w:shd w:val="clear" w:color="auto" w:fill="FFFFFF"/>
          </w:tcPr>
          <w:p w14:paraId="1BB32B5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109,00</w:t>
            </w:r>
          </w:p>
        </w:tc>
      </w:tr>
      <w:tr w:rsidR="00021F72" w:rsidRPr="003F7823" w14:paraId="2F3FED3D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7F3D25B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3.3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67DD68D3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ελατηρίου πλατφόρμας ασφαλείας (PS0015)</w:t>
            </w:r>
          </w:p>
        </w:tc>
        <w:tc>
          <w:tcPr>
            <w:tcW w:w="1559" w:type="dxa"/>
            <w:shd w:val="clear" w:color="auto" w:fill="FFFFFF"/>
          </w:tcPr>
          <w:p w14:paraId="340B441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21,00</w:t>
            </w:r>
          </w:p>
        </w:tc>
      </w:tr>
      <w:tr w:rsidR="00021F72" w:rsidRPr="003F7823" w14:paraId="35F3BD2A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27D108E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3.4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52F0F7CB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σετ μανδάλωσης πλατφόρμας ασφαλείας.</w:t>
            </w:r>
          </w:p>
        </w:tc>
        <w:tc>
          <w:tcPr>
            <w:tcW w:w="1559" w:type="dxa"/>
            <w:shd w:val="clear" w:color="auto" w:fill="FFFFFF"/>
          </w:tcPr>
          <w:p w14:paraId="015F094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77,00</w:t>
            </w:r>
          </w:p>
        </w:tc>
      </w:tr>
      <w:tr w:rsidR="00021F72" w:rsidRPr="003F7823" w14:paraId="191D424B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62ACBBF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3.5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7B3D184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μάνταλου πλατφόρμας ασφαλείας (PS0005)</w:t>
            </w:r>
          </w:p>
        </w:tc>
        <w:tc>
          <w:tcPr>
            <w:tcW w:w="1559" w:type="dxa"/>
            <w:shd w:val="clear" w:color="auto" w:fill="FFFFFF"/>
          </w:tcPr>
          <w:p w14:paraId="6879862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36,00</w:t>
            </w:r>
          </w:p>
        </w:tc>
      </w:tr>
      <w:tr w:rsidR="00021F72" w:rsidRPr="003F7823" w14:paraId="6DCC2CB2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284F7D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3.6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2249640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προέκτασης μαντάλου πλατφόρμας ασφαλείας (PS0006)</w:t>
            </w:r>
          </w:p>
        </w:tc>
        <w:tc>
          <w:tcPr>
            <w:tcW w:w="1559" w:type="dxa"/>
            <w:shd w:val="clear" w:color="auto" w:fill="FFFFFF"/>
          </w:tcPr>
          <w:p w14:paraId="20A4CFF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15,00</w:t>
            </w:r>
          </w:p>
        </w:tc>
      </w:tr>
      <w:tr w:rsidR="00021F72" w:rsidRPr="003F7823" w14:paraId="0D0A8EE9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CDB984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3.7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F6EDB0E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δαγκάνας συγκράτησης πλατφόρμας ασφαλείας (PS0007)</w:t>
            </w:r>
          </w:p>
        </w:tc>
        <w:tc>
          <w:tcPr>
            <w:tcW w:w="1559" w:type="dxa"/>
            <w:shd w:val="clear" w:color="auto" w:fill="FFFFFF"/>
          </w:tcPr>
          <w:p w14:paraId="7AD65F1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31,00</w:t>
            </w:r>
          </w:p>
        </w:tc>
      </w:tr>
      <w:tr w:rsidR="00021F72" w:rsidRPr="003F7823" w14:paraId="069B1ED1" w14:textId="77777777" w:rsidTr="00A879FF">
        <w:trPr>
          <w:gridBefore w:val="1"/>
          <w:wBefore w:w="7" w:type="dxa"/>
          <w:trHeight w:val="259"/>
        </w:trPr>
        <w:tc>
          <w:tcPr>
            <w:tcW w:w="9649" w:type="dxa"/>
            <w:gridSpan w:val="4"/>
            <w:shd w:val="clear" w:color="auto" w:fill="FFFFFF"/>
          </w:tcPr>
          <w:p w14:paraId="691931DF" w14:textId="77777777" w:rsidR="00021F72" w:rsidRPr="007A10B1" w:rsidRDefault="00021F72" w:rsidP="00A879FF">
            <w:pPr>
              <w:spacing w:after="0" w:line="240" w:lineRule="auto"/>
              <w:jc w:val="center"/>
              <w:rPr>
                <w:b/>
                <w:bCs/>
              </w:rPr>
            </w:pPr>
            <w:r w:rsidRPr="007A10B1">
              <w:rPr>
                <w:b/>
                <w:bCs/>
              </w:rPr>
              <w:t>4. ΑΝΤΑΛΛΑΚΤΙΚΑ ΚΑΔΟΥ ΑΠΟΘΗΚΕΥΣΗΣ</w:t>
            </w:r>
          </w:p>
        </w:tc>
      </w:tr>
      <w:tr w:rsidR="00021F72" w:rsidRPr="003F7823" w14:paraId="7C0E2282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07F9F37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4.1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AFF1220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ανταλλακτικού πλαστικού κάδου (πλήρους) (CC0001)</w:t>
            </w:r>
          </w:p>
        </w:tc>
        <w:tc>
          <w:tcPr>
            <w:tcW w:w="1559" w:type="dxa"/>
            <w:shd w:val="clear" w:color="auto" w:fill="FFFFFF"/>
          </w:tcPr>
          <w:p w14:paraId="466717F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1.255,00</w:t>
            </w:r>
          </w:p>
        </w:tc>
      </w:tr>
      <w:tr w:rsidR="00021F72" w:rsidRPr="003F7823" w14:paraId="6C78A397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54ECAA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4.2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7AC0C154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σώματος πλαστικού κάδου (πλαστικό κέλυφος) (CP0001)</w:t>
            </w:r>
          </w:p>
        </w:tc>
        <w:tc>
          <w:tcPr>
            <w:tcW w:w="1559" w:type="dxa"/>
            <w:shd w:val="clear" w:color="auto" w:fill="FFFFFF"/>
          </w:tcPr>
          <w:p w14:paraId="4FC5A5D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940,00</w:t>
            </w:r>
          </w:p>
        </w:tc>
      </w:tr>
      <w:tr w:rsidR="00021F72" w:rsidRPr="003F7823" w14:paraId="5E597F0C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6B28BA4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4.3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4805C9E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μεταλλικού "Φτερού" ανάρτησης πλαστικού κάδου (FC0001)</w:t>
            </w:r>
          </w:p>
        </w:tc>
        <w:tc>
          <w:tcPr>
            <w:tcW w:w="1559" w:type="dxa"/>
            <w:shd w:val="clear" w:color="auto" w:fill="FFFFFF"/>
          </w:tcPr>
          <w:p w14:paraId="1B6DCCE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152,00</w:t>
            </w:r>
          </w:p>
        </w:tc>
      </w:tr>
      <w:tr w:rsidR="00021F72" w:rsidRPr="003F7823" w14:paraId="04B72062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2A6BC8C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4.4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4013BFB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πλάκας συγκράτησης &amp; περιστροφής “Φτερού” (FC0006)</w:t>
            </w:r>
          </w:p>
        </w:tc>
        <w:tc>
          <w:tcPr>
            <w:tcW w:w="1559" w:type="dxa"/>
            <w:shd w:val="clear" w:color="auto" w:fill="FFFFFF"/>
          </w:tcPr>
          <w:p w14:paraId="3E66B19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14,00</w:t>
            </w:r>
          </w:p>
        </w:tc>
      </w:tr>
      <w:tr w:rsidR="00021F72" w:rsidRPr="003F7823" w14:paraId="1A006C71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00620A2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4.5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C2B1BC8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κοντρα-πλάκας με σπειρώματα (FC0005)</w:t>
            </w:r>
          </w:p>
        </w:tc>
        <w:tc>
          <w:tcPr>
            <w:tcW w:w="1559" w:type="dxa"/>
            <w:shd w:val="clear" w:color="auto" w:fill="FFFFFF"/>
          </w:tcPr>
          <w:p w14:paraId="2CD59D4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14,00</w:t>
            </w:r>
          </w:p>
        </w:tc>
      </w:tr>
      <w:tr w:rsidR="00021F72" w:rsidRPr="003F7823" w14:paraId="67509FAA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1D4CD9E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4.6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284F7ABC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πλάκας με πλευρικό πείρο ανατροπής πλαστικού κάδου (FC0002)</w:t>
            </w:r>
          </w:p>
        </w:tc>
        <w:tc>
          <w:tcPr>
            <w:tcW w:w="1559" w:type="dxa"/>
            <w:shd w:val="clear" w:color="auto" w:fill="FFFFFF"/>
          </w:tcPr>
          <w:p w14:paraId="0C244AA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69,00</w:t>
            </w:r>
          </w:p>
        </w:tc>
      </w:tr>
      <w:tr w:rsidR="00021F72" w:rsidRPr="003F7823" w14:paraId="2E9E3653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1B0A230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4.7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6EEEE7C9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κοντρα-πλάκας πλευρικού πείρου ανατροπής (FC0004)</w:t>
            </w:r>
          </w:p>
        </w:tc>
        <w:tc>
          <w:tcPr>
            <w:tcW w:w="1559" w:type="dxa"/>
            <w:shd w:val="clear" w:color="auto" w:fill="FFFFFF"/>
          </w:tcPr>
          <w:p w14:paraId="5E3EE9D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30,00</w:t>
            </w:r>
          </w:p>
        </w:tc>
      </w:tr>
      <w:tr w:rsidR="00021F72" w:rsidRPr="003F7823" w14:paraId="2F083790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0696D7B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4.8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63DF0902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διάταξης αλυσίδας συγκράτησης “φτερού” (FC0003)</w:t>
            </w:r>
          </w:p>
        </w:tc>
        <w:tc>
          <w:tcPr>
            <w:tcW w:w="1559" w:type="dxa"/>
            <w:shd w:val="clear" w:color="auto" w:fill="FFFFFF"/>
          </w:tcPr>
          <w:p w14:paraId="7E69770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21,00</w:t>
            </w:r>
          </w:p>
        </w:tc>
      </w:tr>
      <w:tr w:rsidR="00021F72" w:rsidRPr="003F7823" w14:paraId="05EB5323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6948581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4.9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7676C54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γάντζου αλυσίδας συγκράτησης “φτερού” (FC0003b)</w:t>
            </w:r>
          </w:p>
        </w:tc>
        <w:tc>
          <w:tcPr>
            <w:tcW w:w="1559" w:type="dxa"/>
            <w:shd w:val="clear" w:color="auto" w:fill="FFFFFF"/>
          </w:tcPr>
          <w:p w14:paraId="75B3986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7,00</w:t>
            </w:r>
          </w:p>
        </w:tc>
      </w:tr>
      <w:tr w:rsidR="00021F72" w:rsidRPr="003F7823" w14:paraId="4DDDD423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2FE1086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4.10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670C5B71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σετ λαμακιών συγκράτησης αλυσίδας “φτερού”</w:t>
            </w:r>
          </w:p>
        </w:tc>
        <w:tc>
          <w:tcPr>
            <w:tcW w:w="1559" w:type="dxa"/>
            <w:shd w:val="clear" w:color="auto" w:fill="FFFFFF"/>
          </w:tcPr>
          <w:p w14:paraId="601CD9D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30,00</w:t>
            </w:r>
          </w:p>
        </w:tc>
      </w:tr>
      <w:tr w:rsidR="00021F72" w:rsidRPr="003F7823" w14:paraId="01F60EA8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5220240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4.11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3613B853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λαμακιού συγκράτησης αλυσίδας “φτερού” (FC0007)</w:t>
            </w:r>
          </w:p>
        </w:tc>
        <w:tc>
          <w:tcPr>
            <w:tcW w:w="1559" w:type="dxa"/>
            <w:shd w:val="clear" w:color="auto" w:fill="FFFFFF"/>
          </w:tcPr>
          <w:p w14:paraId="2D932B6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15,00</w:t>
            </w:r>
          </w:p>
        </w:tc>
      </w:tr>
      <w:tr w:rsidR="00021F72" w:rsidRPr="003F7823" w14:paraId="59F45BA9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579CE18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4.12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3884CF1D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κοντρα-λαμακιού συγκράτησης αλυσίδας “φτερού” (FC0020)</w:t>
            </w:r>
          </w:p>
        </w:tc>
        <w:tc>
          <w:tcPr>
            <w:tcW w:w="1559" w:type="dxa"/>
            <w:shd w:val="clear" w:color="auto" w:fill="FFFFFF"/>
          </w:tcPr>
          <w:p w14:paraId="5A0A588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15,00</w:t>
            </w:r>
          </w:p>
        </w:tc>
      </w:tr>
      <w:tr w:rsidR="00021F72" w:rsidRPr="003F7823" w14:paraId="11BAA3CE" w14:textId="77777777" w:rsidTr="00A879FF">
        <w:trPr>
          <w:gridBefore w:val="1"/>
          <w:wBefore w:w="7" w:type="dxa"/>
          <w:trHeight w:val="259"/>
        </w:trPr>
        <w:tc>
          <w:tcPr>
            <w:tcW w:w="9649" w:type="dxa"/>
            <w:gridSpan w:val="4"/>
            <w:shd w:val="clear" w:color="auto" w:fill="FFFFFF"/>
          </w:tcPr>
          <w:p w14:paraId="0E6D49F3" w14:textId="77777777" w:rsidR="00021F72" w:rsidRPr="007A10B1" w:rsidRDefault="00021F72" w:rsidP="00A879FF">
            <w:pPr>
              <w:spacing w:after="0" w:line="240" w:lineRule="auto"/>
              <w:jc w:val="center"/>
              <w:rPr>
                <w:b/>
                <w:bCs/>
              </w:rPr>
            </w:pPr>
            <w:r w:rsidRPr="007A10B1">
              <w:rPr>
                <w:b/>
                <w:bCs/>
              </w:rPr>
              <w:t>5. ΑΝΤΑΛΛΑΚΤΙΚΑ "ΧΟΑΝΗΣ" ΕΙΣΑΓΩΓΗΣ</w:t>
            </w:r>
          </w:p>
        </w:tc>
      </w:tr>
      <w:tr w:rsidR="00021F72" w:rsidRPr="003F7823" w14:paraId="5E9A9C6E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02AD5F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65F9DE1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χοάνης "Jumbo" 800x700mm+ποδοπεντάλ + ανακούφιση (πλήρης) (MSCON.1001)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38943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1.580,00</w:t>
            </w:r>
          </w:p>
        </w:tc>
      </w:tr>
      <w:tr w:rsidR="00021F72" w:rsidRPr="003F7823" w14:paraId="56EE68D8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6C70065E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20B13F42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χοάνης "Jumbo" 800x700mm με ανακούφιση χωρίς ποδοπεντάλ (πλήρης) (MSCON.1002)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D48B3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1.360,00</w:t>
            </w:r>
          </w:p>
        </w:tc>
      </w:tr>
      <w:tr w:rsidR="00021F72" w:rsidRPr="003F7823" w14:paraId="36510D70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338FD7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lastRenderedPageBreak/>
              <w:t>5.3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C606D4A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προστατευτικού κάλυπτρου μηχανισμού ποδοπεντάλ “χοάνης Jumbo” (MSCON.0018)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A4D660E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239,00</w:t>
            </w:r>
          </w:p>
        </w:tc>
      </w:tr>
      <w:tr w:rsidR="00021F72" w:rsidRPr="003F7823" w14:paraId="2EE1E9CF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5E7D602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5.4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ADF53B3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προστατευτικού κάλυπτρου μηχανισμού ανακούφισης “χοάνης Jumbo” χωρίς ποδοπεντάλ (MSCON.0033)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9ABA1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220,00</w:t>
            </w:r>
          </w:p>
        </w:tc>
      </w:tr>
      <w:tr w:rsidR="00021F72" w:rsidRPr="003F7823" w14:paraId="59C339C9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2BD381C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5.5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6C27092F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ποδοπεντάλ χοάνης “Jumbo” (MSCON.0011)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098320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99,00</w:t>
            </w:r>
          </w:p>
        </w:tc>
      </w:tr>
      <w:tr w:rsidR="00021F72" w:rsidRPr="003F7823" w14:paraId="11D3ABE8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318CC3A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5.6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03B1CF7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σετ μπιέλας ποδοπεντάλ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6D2D8C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150,00</w:t>
            </w:r>
          </w:p>
        </w:tc>
      </w:tr>
      <w:tr w:rsidR="00021F72" w:rsidRPr="003F7823" w14:paraId="4D7B67AC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0076A22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5.7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62374E7D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συνδετικής ράβδου (MSCON.0010)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ECB049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38,00</w:t>
            </w:r>
          </w:p>
        </w:tc>
      </w:tr>
      <w:tr w:rsidR="00021F72" w:rsidRPr="003F7823" w14:paraId="79EC1D4A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12451D7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5.8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087E188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άξονα περιστροφής (MSCON.0009)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7E3D19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15,00</w:t>
            </w:r>
          </w:p>
        </w:tc>
      </w:tr>
      <w:tr w:rsidR="00021F72" w:rsidRPr="003F7823" w14:paraId="7B9BB897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722C954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5.9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3368505D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δακτύλιου πεντάλ (MSCON.0019)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3DFCBD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66,00</w:t>
            </w:r>
          </w:p>
        </w:tc>
      </w:tr>
      <w:tr w:rsidR="00021F72" w:rsidRPr="003F7823" w14:paraId="06F0413D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20056F9E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5.10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B97D67F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ενίσχυσης δακτύλιου πεντάλ (MSCON.0020)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B0C6E4C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30,00</w:t>
            </w:r>
          </w:p>
        </w:tc>
      </w:tr>
      <w:tr w:rsidR="00021F72" w:rsidRPr="003F7823" w14:paraId="229C607C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A037CA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5.11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2D1F50E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σετ ντίζας ποδοπεντάλ (MSCON.0012)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BB2BA2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124,00</w:t>
            </w:r>
          </w:p>
        </w:tc>
      </w:tr>
      <w:tr w:rsidR="00021F72" w:rsidRPr="003F7823" w14:paraId="3DC880CC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642E384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5.12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5C311331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κάτω στηρίγματος μπουκάλας ανακούφισης (MSCON.0021)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1BA291F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29,00</w:t>
            </w:r>
          </w:p>
        </w:tc>
      </w:tr>
      <w:tr w:rsidR="00021F72" w:rsidRPr="003F7823" w14:paraId="1C16B454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5001F99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5.13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76D0C369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σετ στηρίγματος ντίζας ποδοπεντάλ (επί σκέπαστρου)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1E57DC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30,00</w:t>
            </w:r>
          </w:p>
        </w:tc>
      </w:tr>
      <w:tr w:rsidR="00021F72" w:rsidRPr="003F7823" w14:paraId="4A2E4CB7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2E10B21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5.14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518DD3D5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στηρίγματος ντίζας ποδοπεντάλ (επί σκέπαστρου) (MS510.0083)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046F4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1460DBE3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6D41D25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5.15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12FF103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ενίσχυσης στηρίγματος ντίζας ποδοπεντάλ (επί σκέπαστρου) (MS510.0076)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73DAE9E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10,00</w:t>
            </w:r>
          </w:p>
        </w:tc>
      </w:tr>
      <w:tr w:rsidR="00021F72" w:rsidRPr="003F7823" w14:paraId="448A6E6B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62E049F0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5.16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5181580D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στηρίγματος μπουκάλας ανακούφισης (επί σκέπαστρου) Jumbo χωρίς ποδοπεντάλ (MS510.0075)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A1BB8B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18,00</w:t>
            </w:r>
          </w:p>
        </w:tc>
      </w:tr>
      <w:tr w:rsidR="00021F72" w:rsidRPr="003F7823" w14:paraId="782D6319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0DBAD73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5.17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53DF1260" w14:textId="77777777" w:rsidR="00021F72" w:rsidRPr="003F7823" w:rsidRDefault="00021F72" w:rsidP="00A879FF">
            <w:pPr>
              <w:spacing w:after="0" w:line="240" w:lineRule="auto"/>
            </w:pPr>
            <w:r w:rsidRPr="003F7823">
              <w:t xml:space="preserve">Αλλαγή μηχανισμού στήριξης μπουκάλας ανακούφισης χοάνης “Jumbo” (χωρίς ποδοπεντάλ) (MS510.0096)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FD0CBF6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168,00</w:t>
            </w:r>
          </w:p>
        </w:tc>
      </w:tr>
      <w:tr w:rsidR="00021F72" w:rsidRPr="003F7823" w14:paraId="35311427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003FA1E8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5.18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24330372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μπουκάλας ανακούφισης 550Ν (AM0013)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17EEC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76,00</w:t>
            </w:r>
          </w:p>
        </w:tc>
      </w:tr>
      <w:tr w:rsidR="00021F72" w:rsidRPr="003F7823" w14:paraId="10F93451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36DEE24D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5.19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1F9C7E6A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σκεπάστρου Φ 700mm για “χοάνη Jumbo” (MSCON.0015)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AA6533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440,00</w:t>
            </w:r>
          </w:p>
        </w:tc>
      </w:tr>
      <w:tr w:rsidR="00021F72" w:rsidRPr="003F7823" w14:paraId="5E0A52CB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358B249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5.20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3CBC7076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μεντεσέ σκέπαστρου (MS510.0043)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3345D2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51,00</w:t>
            </w:r>
          </w:p>
        </w:tc>
      </w:tr>
      <w:tr w:rsidR="00021F72" w:rsidRPr="003F7823" w14:paraId="7C5A1D32" w14:textId="77777777" w:rsidTr="00A879FF">
        <w:trPr>
          <w:gridBefore w:val="1"/>
          <w:wBefore w:w="7" w:type="dxa"/>
          <w:trHeight w:val="216"/>
        </w:trPr>
        <w:tc>
          <w:tcPr>
            <w:tcW w:w="436" w:type="dxa"/>
            <w:shd w:val="clear" w:color="auto" w:fill="FFFFFF"/>
            <w:vAlign w:val="center"/>
          </w:tcPr>
          <w:p w14:paraId="4D1716DA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5.21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09D492A0" w14:textId="77777777" w:rsidR="00021F72" w:rsidRPr="003F7823" w:rsidRDefault="00021F72" w:rsidP="00A879FF">
            <w:pPr>
              <w:shd w:val="clear" w:color="auto" w:fill="FFFFFF"/>
              <w:spacing w:after="0" w:line="240" w:lineRule="auto"/>
            </w:pPr>
            <w:r w:rsidRPr="003F7823">
              <w:t>Αλλαγή περιμετρικής τσιμούχας στεγανοποίησης σκέπαστρου Φ 700mm (2,1m) (MT0034)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09A70B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17,00</w:t>
            </w:r>
          </w:p>
        </w:tc>
      </w:tr>
      <w:tr w:rsidR="00021F72" w:rsidRPr="003F7823" w14:paraId="0C944441" w14:textId="77777777" w:rsidTr="00A879FF">
        <w:trPr>
          <w:gridBefore w:val="1"/>
          <w:wBefore w:w="7" w:type="dxa"/>
          <w:trHeight w:val="211"/>
        </w:trPr>
        <w:tc>
          <w:tcPr>
            <w:tcW w:w="436" w:type="dxa"/>
            <w:shd w:val="clear" w:color="auto" w:fill="FFFFFF"/>
            <w:vAlign w:val="center"/>
          </w:tcPr>
          <w:p w14:paraId="281EFCF4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5.22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47DAE4CC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αυτοκόλλητου/επιγραφής σκέπαστρου (κυκλικό διαμ. 39cm περίπου) (ST0002)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3883CE1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17,50</w:t>
            </w:r>
          </w:p>
        </w:tc>
      </w:tr>
      <w:tr w:rsidR="00021F72" w:rsidRPr="003F7823" w14:paraId="333EE5CE" w14:textId="77777777" w:rsidTr="00A879FF">
        <w:trPr>
          <w:gridBefore w:val="1"/>
          <w:wBefore w:w="7" w:type="dxa"/>
          <w:trHeight w:val="226"/>
        </w:trPr>
        <w:tc>
          <w:tcPr>
            <w:tcW w:w="436" w:type="dxa"/>
            <w:shd w:val="clear" w:color="auto" w:fill="FFFFFF"/>
            <w:vAlign w:val="center"/>
          </w:tcPr>
          <w:p w14:paraId="2F0B3427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5.23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14:paraId="5BDC7B08" w14:textId="77777777" w:rsidR="00021F72" w:rsidRPr="003F7823" w:rsidRDefault="00021F72" w:rsidP="00A879FF">
            <w:pPr>
              <w:spacing w:after="0" w:line="240" w:lineRule="auto"/>
            </w:pPr>
            <w:r w:rsidRPr="003F7823">
              <w:t>Αλλαγή αυτοκόλλητου/επιγραφής σώματος (10x99 cm περίπου) (ST0001)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68CAF5" w14:textId="77777777" w:rsidR="00021F72" w:rsidRPr="003F7823" w:rsidRDefault="00021F72" w:rsidP="00A879FF">
            <w:pPr>
              <w:spacing w:after="0" w:line="240" w:lineRule="auto"/>
              <w:jc w:val="center"/>
            </w:pPr>
            <w:r w:rsidRPr="003F7823">
              <w:t>14,00</w:t>
            </w:r>
          </w:p>
        </w:tc>
      </w:tr>
    </w:tbl>
    <w:p w14:paraId="0F02F0A6" w14:textId="77777777" w:rsidR="00021F72" w:rsidRDefault="00021F72" w:rsidP="00021F72">
      <w:pPr>
        <w:tabs>
          <w:tab w:val="left" w:pos="142"/>
        </w:tabs>
        <w:spacing w:after="0" w:line="240" w:lineRule="auto"/>
        <w:rPr>
          <w:b/>
          <w:sz w:val="26"/>
          <w:szCs w:val="26"/>
        </w:rPr>
      </w:pPr>
    </w:p>
    <w:tbl>
      <w:tblPr>
        <w:tblW w:w="96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3"/>
        <w:gridCol w:w="1577"/>
      </w:tblGrid>
      <w:tr w:rsidR="00021F72" w:rsidRPr="00B95478" w14:paraId="3A4DACFF" w14:textId="77777777" w:rsidTr="00A879FF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B77D" w14:textId="77777777" w:rsidR="00021F72" w:rsidRPr="00E718EC" w:rsidRDefault="00021F72" w:rsidP="00A879FF">
            <w:pPr>
              <w:spacing w:after="0" w:line="240" w:lineRule="auto"/>
              <w:rPr>
                <w:rFonts w:eastAsia="Arial" w:cs="Arial"/>
                <w:lang w:eastAsia="el-GR"/>
              </w:rPr>
            </w:pPr>
            <w:r w:rsidRPr="00B95478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>ΣΥΝΟΛΙΚΟ ΠΟΣΟ</w:t>
            </w:r>
            <w:r w:rsidRPr="00B95478">
              <w:rPr>
                <w:rFonts w:eastAsia="Segoe UI" w:cs="Segoe UI"/>
                <w:sz w:val="21"/>
                <w:szCs w:val="21"/>
                <w:lang w:eastAsia="el-GR"/>
              </w:rPr>
              <w:t xml:space="preserve"> </w:t>
            </w:r>
            <w:r w:rsidRPr="00E718EC">
              <w:rPr>
                <w:rFonts w:eastAsia="Arial" w:cs="Arial"/>
                <w:lang w:eastAsia="el-GR"/>
              </w:rPr>
              <w:t>ΑΝΤΑΛΛΑΚΤΙΚΩΝ ΜΗΧΑΝΟΛΟΓΙΚΟΥ ΕΞΟΠΛΙΣΜΟΥ ΓΙΑ ΤΗΝ ΕΠΙΣΚΕΥΗ</w:t>
            </w:r>
          </w:p>
          <w:p w14:paraId="0E4A368A" w14:textId="77777777" w:rsidR="00021F72" w:rsidRPr="00B95478" w:rsidRDefault="00021F72" w:rsidP="00A879FF">
            <w:pPr>
              <w:spacing w:after="0" w:line="240" w:lineRule="auto"/>
              <w:rPr>
                <w:sz w:val="21"/>
                <w:szCs w:val="21"/>
              </w:rPr>
            </w:pPr>
            <w:r w:rsidRPr="00E718EC">
              <w:rPr>
                <w:rFonts w:eastAsia="Arial" w:cs="Arial"/>
                <w:lang w:eastAsia="el-GR"/>
              </w:rPr>
              <w:t>(€) Συμπ/νου 24% ΦΠΑ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B16FC" w14:textId="77777777" w:rsidR="00021F72" w:rsidRPr="00B95478" w:rsidRDefault="00021F72" w:rsidP="00A879FF">
            <w:pPr>
              <w:spacing w:after="0" w:line="240" w:lineRule="auto"/>
              <w:ind w:right="152"/>
              <w:jc w:val="right"/>
              <w:rPr>
                <w:rFonts w:eastAsia="Segoe UI" w:cs="Segoe UI"/>
                <w:sz w:val="21"/>
                <w:szCs w:val="21"/>
                <w:lang w:eastAsia="el-GR"/>
              </w:rPr>
            </w:pPr>
            <w:r w:rsidRPr="004C7E1A">
              <w:rPr>
                <w:rFonts w:eastAsia="Segoe UI" w:cs="Segoe UI"/>
                <w:sz w:val="21"/>
                <w:szCs w:val="21"/>
                <w:lang w:eastAsia="el-GR"/>
              </w:rPr>
              <w:t>8.</w:t>
            </w:r>
            <w:r>
              <w:rPr>
                <w:rFonts w:eastAsia="Segoe UI" w:cs="Segoe UI"/>
                <w:sz w:val="21"/>
                <w:szCs w:val="21"/>
                <w:lang w:val="en-US" w:eastAsia="el-GR"/>
              </w:rPr>
              <w:t>064,52</w:t>
            </w:r>
          </w:p>
        </w:tc>
      </w:tr>
      <w:tr w:rsidR="00021F72" w:rsidRPr="00B95478" w14:paraId="58BD3C2F" w14:textId="77777777" w:rsidTr="00A879F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2783F" w14:textId="77777777" w:rsidR="00021F72" w:rsidRPr="00E718EC" w:rsidRDefault="00021F72" w:rsidP="00A879FF">
            <w:pPr>
              <w:spacing w:after="0" w:line="240" w:lineRule="auto"/>
              <w:rPr>
                <w:rFonts w:eastAsia="Arial" w:cs="Arial"/>
                <w:lang w:eastAsia="el-GR"/>
              </w:rPr>
            </w:pPr>
            <w:r w:rsidRPr="00E718EC">
              <w:rPr>
                <w:rFonts w:eastAsia="Arial" w:cs="Arial"/>
                <w:lang w:eastAsia="el-GR"/>
              </w:rPr>
              <w:t>24% ΦΠΑ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BD8EA" w14:textId="77777777" w:rsidR="00021F72" w:rsidRPr="004C7E1A" w:rsidRDefault="00021F72" w:rsidP="00A879FF">
            <w:pPr>
              <w:spacing w:after="0" w:line="240" w:lineRule="auto"/>
              <w:ind w:right="152"/>
              <w:jc w:val="right"/>
              <w:rPr>
                <w:rFonts w:eastAsia="Segoe UI" w:cs="Segoe UI"/>
                <w:sz w:val="21"/>
                <w:szCs w:val="21"/>
                <w:lang w:val="en-US" w:eastAsia="el-GR"/>
              </w:rPr>
            </w:pPr>
            <w:r>
              <w:rPr>
                <w:rFonts w:eastAsia="Segoe UI" w:cs="Segoe UI"/>
                <w:sz w:val="21"/>
                <w:szCs w:val="21"/>
                <w:lang w:val="en-US" w:eastAsia="el-GR"/>
              </w:rPr>
              <w:t>1.935,48</w:t>
            </w:r>
          </w:p>
        </w:tc>
      </w:tr>
      <w:tr w:rsidR="00021F72" w:rsidRPr="00B95478" w14:paraId="71403F77" w14:textId="77777777" w:rsidTr="00A879FF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AB33C" w14:textId="77777777" w:rsidR="00021F72" w:rsidRPr="00E718EC" w:rsidRDefault="00021F72" w:rsidP="00A879FF">
            <w:pPr>
              <w:spacing w:after="0" w:line="240" w:lineRule="auto"/>
              <w:rPr>
                <w:rFonts w:eastAsia="Arial" w:cs="Arial"/>
                <w:lang w:eastAsia="el-GR"/>
              </w:rPr>
            </w:pPr>
            <w:r w:rsidRPr="00B95478">
              <w:rPr>
                <w:rFonts w:eastAsia="Segoe UI" w:cs="Segoe UI"/>
                <w:b/>
                <w:bCs/>
                <w:sz w:val="21"/>
                <w:szCs w:val="21"/>
                <w:shd w:val="clear" w:color="auto" w:fill="FFFFFF"/>
                <w:lang w:eastAsia="el-GR"/>
              </w:rPr>
              <w:t>ΣΥΝΟΛΙΚΟ ΠΟΣΟ</w:t>
            </w:r>
            <w:r w:rsidRPr="00B95478">
              <w:rPr>
                <w:rFonts w:eastAsia="Segoe UI" w:cs="Segoe UI"/>
                <w:sz w:val="21"/>
                <w:szCs w:val="21"/>
                <w:lang w:eastAsia="el-GR"/>
              </w:rPr>
              <w:t xml:space="preserve"> </w:t>
            </w:r>
            <w:r w:rsidRPr="00E718EC">
              <w:rPr>
                <w:rFonts w:eastAsia="Arial" w:cs="Arial"/>
                <w:lang w:eastAsia="el-GR"/>
              </w:rPr>
              <w:t>ΑΝΤΑΛΛΑΚΤΙΚΩΝ ΜΗΧΑΝΟΛΟΓΙΚΟΥ ΕΞΟΠΛΙΣΜΟΥ ΓΙΑ ΤΗΝ ΕΠΙΣΚΕΥΗ</w:t>
            </w:r>
          </w:p>
          <w:p w14:paraId="0B7AFA23" w14:textId="77777777" w:rsidR="00021F72" w:rsidRPr="00B95478" w:rsidRDefault="00021F72" w:rsidP="00A879FF">
            <w:pPr>
              <w:spacing w:after="0" w:line="240" w:lineRule="auto"/>
              <w:rPr>
                <w:sz w:val="21"/>
                <w:szCs w:val="21"/>
              </w:rPr>
            </w:pPr>
            <w:r w:rsidRPr="00E718EC">
              <w:rPr>
                <w:rFonts w:eastAsia="Arial" w:cs="Arial"/>
                <w:lang w:eastAsia="el-GR"/>
              </w:rPr>
              <w:t>(€) Συμπ/νου 24% ΦΠΑ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AD594" w14:textId="77777777" w:rsidR="00021F72" w:rsidRPr="00B95478" w:rsidRDefault="00021F72" w:rsidP="00A879FF">
            <w:pPr>
              <w:spacing w:after="0" w:line="240" w:lineRule="auto"/>
              <w:ind w:right="152"/>
              <w:jc w:val="right"/>
              <w:rPr>
                <w:sz w:val="21"/>
                <w:szCs w:val="21"/>
              </w:rPr>
            </w:pPr>
            <w:r w:rsidRPr="004C7E1A">
              <w:rPr>
                <w:sz w:val="21"/>
                <w:szCs w:val="21"/>
              </w:rPr>
              <w:t>10</w:t>
            </w:r>
            <w:r w:rsidRPr="00B95478">
              <w:rPr>
                <w:sz w:val="21"/>
                <w:szCs w:val="21"/>
              </w:rPr>
              <w:t>.000,00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F78C2" w14:paraId="155162ED" w14:textId="77777777" w:rsidTr="009F78C2">
        <w:tc>
          <w:tcPr>
            <w:tcW w:w="4814" w:type="dxa"/>
          </w:tcPr>
          <w:p w14:paraId="237D9F2D" w14:textId="6453DE02" w:rsidR="009F78C2" w:rsidRPr="009F78C2" w:rsidRDefault="009F78C2" w:rsidP="00021F72">
            <w:pPr>
              <w:tabs>
                <w:tab w:val="left" w:pos="142"/>
              </w:tabs>
              <w:spacing w:after="0" w:line="240" w:lineRule="auto"/>
              <w:rPr>
                <w:b/>
                <w:sz w:val="32"/>
                <w:szCs w:val="32"/>
              </w:rPr>
            </w:pPr>
            <w:r w:rsidRPr="009F78C2">
              <w:rPr>
                <w:rFonts w:eastAsia="Arial" w:cs="Arial"/>
                <w:b/>
                <w:bCs/>
                <w:kern w:val="2"/>
                <w:sz w:val="32"/>
                <w:szCs w:val="32"/>
              </w:rPr>
              <w:t>ΠΟΣΟΣΤΟ ΕΚΠΤΩΣΗΣ ΕΠΙ ΤΩΝ ΤΙΜΩΝ ΤΟΥ ΠΡΟΥΠΟΛΟΓΙΣΜΟΥ</w:t>
            </w:r>
            <w:r>
              <w:rPr>
                <w:rFonts w:eastAsia="Arial" w:cs="Arial"/>
                <w:b/>
                <w:bCs/>
                <w:kern w:val="2"/>
                <w:sz w:val="32"/>
                <w:szCs w:val="32"/>
              </w:rPr>
              <w:t xml:space="preserve"> ΓΙΑ ΑΝΤΑΛΛΑΚΤΙΚΑ</w:t>
            </w:r>
          </w:p>
        </w:tc>
        <w:tc>
          <w:tcPr>
            <w:tcW w:w="4814" w:type="dxa"/>
          </w:tcPr>
          <w:p w14:paraId="25505173" w14:textId="77777777" w:rsidR="009F78C2" w:rsidRDefault="009F78C2" w:rsidP="00021F72">
            <w:pPr>
              <w:tabs>
                <w:tab w:val="left" w:pos="142"/>
              </w:tabs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14:paraId="48CFBAFB" w14:textId="77777777" w:rsidR="00021F72" w:rsidRDefault="00021F72" w:rsidP="00021F72">
      <w:pPr>
        <w:tabs>
          <w:tab w:val="left" w:pos="142"/>
        </w:tabs>
        <w:spacing w:after="0" w:line="240" w:lineRule="auto"/>
        <w:rPr>
          <w:b/>
          <w:sz w:val="26"/>
          <w:szCs w:val="26"/>
        </w:rPr>
      </w:pPr>
    </w:p>
    <w:p w14:paraId="4EB7F80F" w14:textId="77777777" w:rsidR="009F78C2" w:rsidRPr="00CA3F82" w:rsidRDefault="009F78C2" w:rsidP="00021F72">
      <w:pPr>
        <w:tabs>
          <w:tab w:val="left" w:pos="142"/>
        </w:tabs>
        <w:spacing w:after="0" w:line="240" w:lineRule="auto"/>
        <w:rPr>
          <w:b/>
          <w:sz w:val="26"/>
          <w:szCs w:val="26"/>
        </w:rPr>
      </w:pPr>
    </w:p>
    <w:p w14:paraId="42A10B62" w14:textId="6C00DC1C" w:rsidR="00EC01B1" w:rsidRDefault="009F78C2" w:rsidP="009F78C2">
      <w:pPr>
        <w:jc w:val="center"/>
      </w:pPr>
      <w:r>
        <w:t>Ο προσφέρων</w:t>
      </w:r>
    </w:p>
    <w:p w14:paraId="10D39B24" w14:textId="77777777" w:rsidR="009F78C2" w:rsidRDefault="009F78C2" w:rsidP="009F78C2">
      <w:pPr>
        <w:jc w:val="center"/>
      </w:pPr>
    </w:p>
    <w:p w14:paraId="384DDC6D" w14:textId="77777777" w:rsidR="009F78C2" w:rsidRDefault="009F78C2" w:rsidP="009F78C2">
      <w:pPr>
        <w:jc w:val="center"/>
      </w:pPr>
    </w:p>
    <w:p w14:paraId="1DAFAFD4" w14:textId="77777777" w:rsidR="009F78C2" w:rsidRDefault="009F78C2" w:rsidP="009F78C2">
      <w:pPr>
        <w:jc w:val="center"/>
      </w:pPr>
    </w:p>
    <w:p w14:paraId="2A4B9AA7" w14:textId="77777777" w:rsidR="009F78C2" w:rsidRDefault="009F78C2" w:rsidP="009F78C2">
      <w:pPr>
        <w:jc w:val="center"/>
      </w:pPr>
    </w:p>
    <w:p w14:paraId="7EBE4A1C" w14:textId="7BD22B71" w:rsidR="009F78C2" w:rsidRPr="00021F72" w:rsidRDefault="009F78C2" w:rsidP="009F78C2">
      <w:pPr>
        <w:jc w:val="center"/>
      </w:pPr>
      <w:r>
        <w:t>(ημερομηνία, υπογραφή, σφραγίδα εταιρείας)</w:t>
      </w:r>
    </w:p>
    <w:sectPr w:rsidR="009F78C2" w:rsidRPr="00021F72" w:rsidSect="00021F72">
      <w:pgSz w:w="11906" w:h="16838"/>
      <w:pgMar w:top="709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655E8"/>
    <w:multiLevelType w:val="hybridMultilevel"/>
    <w:tmpl w:val="F5AED91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4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60"/>
    <w:rsid w:val="00021F72"/>
    <w:rsid w:val="00031FBA"/>
    <w:rsid w:val="0008794B"/>
    <w:rsid w:val="00272F60"/>
    <w:rsid w:val="00675E02"/>
    <w:rsid w:val="009F78C2"/>
    <w:rsid w:val="00D22176"/>
    <w:rsid w:val="00E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B36E"/>
  <w15:chartTrackingRefBased/>
  <w15:docId w15:val="{5829C650-D113-4AE6-AAD6-B149949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F6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72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2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2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2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2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2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2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2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2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2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2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2F6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2F6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2F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2F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2F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2F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2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2F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2F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2F6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2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72F6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72F60"/>
    <w:rPr>
      <w:b/>
      <w:bCs/>
      <w:smallCaps/>
      <w:color w:val="2F5496" w:themeColor="accent1" w:themeShade="BF"/>
      <w:spacing w:val="5"/>
    </w:rPr>
  </w:style>
  <w:style w:type="character" w:customStyle="1" w:styleId="Bodytext2NotBold">
    <w:name w:val="Body text (2) + Not Bold"/>
    <w:rsid w:val="00272F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table" w:styleId="aa">
    <w:name w:val="Table Grid"/>
    <w:basedOn w:val="a1"/>
    <w:uiPriority w:val="39"/>
    <w:rsid w:val="009F7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1885</Words>
  <Characters>10183</Characters>
  <Application>Microsoft Office Word</Application>
  <DocSecurity>0</DocSecurity>
  <Lines>84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Lavida.E</dc:creator>
  <cp:keywords/>
  <dc:description/>
  <cp:lastModifiedBy>user</cp:lastModifiedBy>
  <cp:revision>2</cp:revision>
  <dcterms:created xsi:type="dcterms:W3CDTF">2026-06-25T07:42:00Z</dcterms:created>
  <dcterms:modified xsi:type="dcterms:W3CDTF">2026-06-25T08:02:00Z</dcterms:modified>
</cp:coreProperties>
</file>