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917ECA" w14:textId="77777777" w:rsidR="00BF4AA0" w:rsidRDefault="00BF4AA0" w:rsidP="008134F3">
      <w:pPr>
        <w:pStyle w:val="Web"/>
        <w:spacing w:before="0" w:beforeAutospacing="0" w:after="300" w:afterAutospacing="0" w:line="270" w:lineRule="atLeast"/>
        <w:rPr>
          <w:rFonts w:asciiTheme="minorHAnsi" w:hAnsiTheme="minorHAnsi" w:cstheme="minorHAnsi"/>
          <w:sz w:val="22"/>
          <w:szCs w:val="22"/>
          <w:lang w:val="en-US"/>
        </w:rPr>
      </w:pPr>
    </w:p>
    <w:p w14:paraId="51434782" w14:textId="4C12A6B0" w:rsidR="00920C17" w:rsidRPr="00920C17" w:rsidRDefault="00920C17" w:rsidP="008134F3">
      <w:pPr>
        <w:pStyle w:val="Web"/>
        <w:spacing w:before="0" w:beforeAutospacing="0" w:after="300" w:afterAutospacing="0" w:line="270" w:lineRule="atLeast"/>
        <w:rPr>
          <w:rFonts w:asciiTheme="minorHAnsi" w:hAnsiTheme="minorHAnsi" w:cstheme="minorHAnsi"/>
          <w:b/>
          <w:bCs/>
        </w:rPr>
      </w:pPr>
      <w:r w:rsidRPr="00920C17">
        <w:rPr>
          <w:rFonts w:asciiTheme="minorHAnsi" w:hAnsiTheme="minorHAnsi" w:cstheme="minorHAnsi"/>
          <w:b/>
          <w:bCs/>
        </w:rPr>
        <w:t>Εφαρμογή προγράμματος προληπτικής ιατρικής για ανεύρυσμα κοιλιακής αορτής</w:t>
      </w:r>
    </w:p>
    <w:p w14:paraId="1D1B16C7" w14:textId="22B9BE7C" w:rsidR="00920C17" w:rsidRPr="00920C17" w:rsidRDefault="001C7A1F" w:rsidP="008134F3">
      <w:pPr>
        <w:pStyle w:val="Web"/>
        <w:spacing w:before="0" w:beforeAutospacing="0" w:after="300" w:afterAutospacing="0" w:line="270" w:lineRule="atLeast"/>
        <w:rPr>
          <w:rFonts w:asciiTheme="minorHAnsi" w:hAnsiTheme="minorHAnsi" w:cstheme="minorHAnsi"/>
          <w:b/>
          <w:bCs/>
          <w:sz w:val="22"/>
          <w:szCs w:val="22"/>
        </w:rPr>
      </w:pPr>
      <w:r>
        <w:rPr>
          <w:rFonts w:asciiTheme="minorHAnsi" w:hAnsiTheme="minorHAnsi" w:cstheme="minorHAnsi"/>
          <w:b/>
          <w:bCs/>
          <w:sz w:val="22"/>
          <w:szCs w:val="22"/>
        </w:rPr>
        <w:t>Γ. Πατούλης: «Με τον Προσυμπτω</w:t>
      </w:r>
      <w:r w:rsidR="00920C17" w:rsidRPr="00920C17">
        <w:rPr>
          <w:rFonts w:asciiTheme="minorHAnsi" w:hAnsiTheme="minorHAnsi" w:cstheme="minorHAnsi"/>
          <w:b/>
          <w:bCs/>
          <w:sz w:val="22"/>
          <w:szCs w:val="22"/>
        </w:rPr>
        <w:t>ματικό Έλεγχο προλαμβάνονται νοσήματα για τα οποία έχει αποδειχθεί με μελέτες πως η έγκαιρη προληπτική παρέμβαση και ανίχνευση κρίνεται αποτελεσματική</w:t>
      </w:r>
      <w:r w:rsidR="00BF4AA0" w:rsidRPr="00BF4AA0">
        <w:rPr>
          <w:rFonts w:asciiTheme="minorHAnsi" w:hAnsiTheme="minorHAnsi" w:cstheme="minorHAnsi"/>
          <w:b/>
          <w:bCs/>
          <w:sz w:val="22"/>
          <w:szCs w:val="22"/>
        </w:rPr>
        <w:t>.</w:t>
      </w:r>
      <w:r w:rsidR="00920C17" w:rsidRPr="00920C17">
        <w:rPr>
          <w:rFonts w:asciiTheme="minorHAnsi" w:hAnsiTheme="minorHAnsi" w:cstheme="minorHAnsi"/>
          <w:b/>
          <w:bCs/>
          <w:sz w:val="22"/>
          <w:szCs w:val="22"/>
        </w:rPr>
        <w:t>»</w:t>
      </w:r>
    </w:p>
    <w:p w14:paraId="33458DE3" w14:textId="1FFEB6F9" w:rsidR="00FB5744" w:rsidRPr="00AC2349" w:rsidRDefault="00920C17" w:rsidP="008134F3">
      <w:pPr>
        <w:pStyle w:val="Web"/>
        <w:spacing w:before="0" w:beforeAutospacing="0" w:after="300" w:afterAutospacing="0" w:line="270" w:lineRule="atLeast"/>
        <w:rPr>
          <w:rFonts w:asciiTheme="minorHAnsi" w:hAnsiTheme="minorHAnsi" w:cstheme="minorHAnsi"/>
          <w:sz w:val="22"/>
          <w:szCs w:val="22"/>
        </w:rPr>
      </w:pPr>
      <w:r>
        <w:rPr>
          <w:rFonts w:asciiTheme="minorHAnsi" w:hAnsiTheme="minorHAnsi" w:cstheme="minorHAnsi"/>
          <w:sz w:val="22"/>
          <w:szCs w:val="22"/>
          <w:lang w:val="en-US"/>
        </w:rPr>
        <w:t>O</w:t>
      </w:r>
      <w:r w:rsidR="00FB5744" w:rsidRPr="00AC2349">
        <w:rPr>
          <w:rFonts w:asciiTheme="minorHAnsi" w:hAnsiTheme="minorHAnsi" w:cstheme="minorHAnsi"/>
          <w:sz w:val="22"/>
          <w:szCs w:val="22"/>
        </w:rPr>
        <w:t xml:space="preserve"> Δήμος</w:t>
      </w:r>
      <w:r w:rsidR="001C7A1F">
        <w:rPr>
          <w:rFonts w:asciiTheme="minorHAnsi" w:hAnsiTheme="minorHAnsi" w:cstheme="minorHAnsi"/>
          <w:sz w:val="22"/>
          <w:szCs w:val="22"/>
        </w:rPr>
        <w:t xml:space="preserve"> Δάφνης-Υμηττού, </w:t>
      </w:r>
      <w:r w:rsidR="00FB5744" w:rsidRPr="00AC2349">
        <w:rPr>
          <w:rFonts w:asciiTheme="minorHAnsi" w:hAnsiTheme="minorHAnsi" w:cstheme="minorHAnsi"/>
          <w:sz w:val="22"/>
          <w:szCs w:val="22"/>
        </w:rPr>
        <w:t>στο πλαίσιο εφαρμογής προγραμμάτων προληπτικής ιατρικής σε συνεργασία με το Ε</w:t>
      </w:r>
      <w:r w:rsidR="00472C44">
        <w:rPr>
          <w:rFonts w:asciiTheme="minorHAnsi" w:hAnsiTheme="minorHAnsi" w:cstheme="minorHAnsi"/>
          <w:sz w:val="22"/>
          <w:szCs w:val="22"/>
        </w:rPr>
        <w:t>λλη</w:t>
      </w:r>
      <w:r w:rsidR="00FB5744" w:rsidRPr="00AC2349">
        <w:rPr>
          <w:rFonts w:asciiTheme="minorHAnsi" w:hAnsiTheme="minorHAnsi" w:cstheme="minorHAnsi"/>
          <w:sz w:val="22"/>
          <w:szCs w:val="22"/>
        </w:rPr>
        <w:t>νικό Διαδημοτικό Δίκτυο Υγιών Πόλεων</w:t>
      </w:r>
      <w:r w:rsidR="00472C44">
        <w:rPr>
          <w:rFonts w:asciiTheme="minorHAnsi" w:hAnsiTheme="minorHAnsi" w:cstheme="minorHAnsi"/>
          <w:sz w:val="22"/>
          <w:szCs w:val="22"/>
        </w:rPr>
        <w:t xml:space="preserve"> του ΠΟΥ</w:t>
      </w:r>
      <w:r w:rsidR="00FB5744" w:rsidRPr="00AC2349">
        <w:rPr>
          <w:rFonts w:asciiTheme="minorHAnsi" w:hAnsiTheme="minorHAnsi" w:cstheme="minorHAnsi"/>
          <w:sz w:val="22"/>
          <w:szCs w:val="22"/>
        </w:rPr>
        <w:t xml:space="preserve"> </w:t>
      </w:r>
      <w:r w:rsidR="00FB5744" w:rsidRPr="008134F3">
        <w:rPr>
          <w:rFonts w:asciiTheme="minorHAnsi" w:hAnsiTheme="minorHAnsi" w:cstheme="minorHAnsi"/>
          <w:i/>
          <w:iCs/>
          <w:sz w:val="22"/>
          <w:szCs w:val="22"/>
        </w:rPr>
        <w:t>(</w:t>
      </w:r>
      <w:r w:rsidR="00FB5744" w:rsidRPr="008134F3">
        <w:rPr>
          <w:rStyle w:val="a3"/>
          <w:rFonts w:asciiTheme="minorHAnsi" w:hAnsiTheme="minorHAnsi" w:cstheme="minorHAnsi"/>
          <w:i w:val="0"/>
          <w:iCs w:val="0"/>
          <w:sz w:val="22"/>
          <w:szCs w:val="22"/>
        </w:rPr>
        <w:t>ΕΔΔΥΠΠΥ)</w:t>
      </w:r>
      <w:r w:rsidR="00FB5744" w:rsidRPr="008134F3">
        <w:rPr>
          <w:rFonts w:asciiTheme="minorHAnsi" w:hAnsiTheme="minorHAnsi" w:cstheme="minorHAnsi"/>
          <w:i/>
          <w:iCs/>
          <w:sz w:val="22"/>
          <w:szCs w:val="22"/>
        </w:rPr>
        <w:t>,</w:t>
      </w:r>
      <w:r w:rsidR="00FB5744" w:rsidRPr="00AC2349">
        <w:rPr>
          <w:rFonts w:asciiTheme="minorHAnsi" w:hAnsiTheme="minorHAnsi" w:cstheme="minorHAnsi"/>
          <w:sz w:val="22"/>
          <w:szCs w:val="22"/>
        </w:rPr>
        <w:t xml:space="preserve"> </w:t>
      </w:r>
      <w:r w:rsidR="000206B4" w:rsidRPr="00AC2349">
        <w:rPr>
          <w:rFonts w:asciiTheme="minorHAnsi" w:hAnsiTheme="minorHAnsi" w:cstheme="minorHAnsi"/>
          <w:sz w:val="22"/>
          <w:szCs w:val="22"/>
        </w:rPr>
        <w:t>μέσα από τη Δομή των ΚΕΠ Υγείας του</w:t>
      </w:r>
      <w:r w:rsidR="001C7A1F">
        <w:rPr>
          <w:rFonts w:asciiTheme="minorHAnsi" w:hAnsiTheme="minorHAnsi" w:cstheme="minorHAnsi"/>
          <w:sz w:val="22"/>
          <w:szCs w:val="22"/>
        </w:rPr>
        <w:t xml:space="preserve">, </w:t>
      </w:r>
      <w:r w:rsidR="00FB5744" w:rsidRPr="00AC2349">
        <w:rPr>
          <w:rFonts w:asciiTheme="minorHAnsi" w:hAnsiTheme="minorHAnsi" w:cstheme="minorHAnsi"/>
          <w:sz w:val="22"/>
          <w:szCs w:val="22"/>
        </w:rPr>
        <w:t xml:space="preserve">διοργάνωσε </w:t>
      </w:r>
      <w:r w:rsidR="001C7A1F">
        <w:rPr>
          <w:rFonts w:asciiTheme="minorHAnsi" w:hAnsiTheme="minorHAnsi" w:cstheme="minorHAnsi"/>
          <w:sz w:val="22"/>
          <w:szCs w:val="22"/>
        </w:rPr>
        <w:t xml:space="preserve">τη </w:t>
      </w:r>
      <w:r w:rsidR="001C7A1F" w:rsidRPr="001C7A1F">
        <w:rPr>
          <w:rFonts w:asciiTheme="minorHAnsi" w:hAnsiTheme="minorHAnsi" w:cstheme="minorHAnsi"/>
          <w:b/>
          <w:sz w:val="22"/>
          <w:szCs w:val="22"/>
        </w:rPr>
        <w:t>Δευτέρα 9 Σεπτεμβρίου 2024</w:t>
      </w:r>
      <w:r w:rsidR="001C7A1F">
        <w:rPr>
          <w:rFonts w:asciiTheme="minorHAnsi" w:hAnsiTheme="minorHAnsi" w:cstheme="minorHAnsi"/>
          <w:sz w:val="22"/>
          <w:szCs w:val="22"/>
        </w:rPr>
        <w:t xml:space="preserve">, </w:t>
      </w:r>
      <w:r w:rsidR="008134F3">
        <w:rPr>
          <w:rFonts w:asciiTheme="minorHAnsi" w:hAnsiTheme="minorHAnsi" w:cstheme="minorHAnsi"/>
          <w:sz w:val="22"/>
          <w:szCs w:val="22"/>
        </w:rPr>
        <w:t>Δ</w:t>
      </w:r>
      <w:r w:rsidR="00FB5744" w:rsidRPr="00AC2349">
        <w:rPr>
          <w:rFonts w:asciiTheme="minorHAnsi" w:hAnsiTheme="minorHAnsi" w:cstheme="minorHAnsi"/>
          <w:sz w:val="22"/>
          <w:szCs w:val="22"/>
        </w:rPr>
        <w:t>ωρεάν υπερηχογράφημα με σκοπό την πρόληψη και την έγκαιρη διάγνωση του Ανευρύσματος Κοιλιακής Αορτής.</w:t>
      </w:r>
    </w:p>
    <w:p w14:paraId="0E60FCC8" w14:textId="4B20735E" w:rsidR="000206B4" w:rsidRPr="00AC2349" w:rsidRDefault="000206B4" w:rsidP="008134F3">
      <w:pPr>
        <w:pStyle w:val="Default"/>
        <w:tabs>
          <w:tab w:val="left" w:pos="0"/>
        </w:tabs>
        <w:rPr>
          <w:rFonts w:asciiTheme="minorHAnsi" w:hAnsiTheme="minorHAnsi" w:cstheme="minorHAnsi"/>
          <w:bCs/>
          <w:color w:val="auto"/>
          <w:sz w:val="22"/>
          <w:szCs w:val="22"/>
        </w:rPr>
      </w:pPr>
      <w:r w:rsidRPr="00EC7913">
        <w:rPr>
          <w:rFonts w:asciiTheme="minorHAnsi" w:hAnsiTheme="minorHAnsi" w:cstheme="minorHAnsi"/>
          <w:b/>
          <w:color w:val="auto"/>
          <w:sz w:val="22"/>
          <w:szCs w:val="22"/>
        </w:rPr>
        <w:t>Βασικός στόχος των ΚΕΠ Υγείας</w:t>
      </w:r>
      <w:r w:rsidRPr="00AC2349">
        <w:rPr>
          <w:rFonts w:asciiTheme="minorHAnsi" w:hAnsiTheme="minorHAnsi" w:cstheme="minorHAnsi"/>
          <w:bCs/>
          <w:color w:val="auto"/>
          <w:sz w:val="22"/>
          <w:szCs w:val="22"/>
        </w:rPr>
        <w:t xml:space="preserve"> είναι η ενημέρωση όλων των πολιτών και η διοργάνωση </w:t>
      </w:r>
      <w:r w:rsidRPr="00EC7913">
        <w:rPr>
          <w:rFonts w:asciiTheme="minorHAnsi" w:hAnsiTheme="minorHAnsi" w:cstheme="minorHAnsi"/>
          <w:b/>
          <w:color w:val="auto"/>
          <w:sz w:val="22"/>
          <w:szCs w:val="22"/>
        </w:rPr>
        <w:t>προληπτικών εξετάσεων για 1</w:t>
      </w:r>
      <w:r w:rsidR="00A26E18">
        <w:rPr>
          <w:rFonts w:asciiTheme="minorHAnsi" w:hAnsiTheme="minorHAnsi" w:cstheme="minorHAnsi"/>
          <w:b/>
          <w:color w:val="auto"/>
          <w:sz w:val="22"/>
          <w:szCs w:val="22"/>
        </w:rPr>
        <w:t>2</w:t>
      </w:r>
      <w:r w:rsidRPr="00EC7913">
        <w:rPr>
          <w:rFonts w:asciiTheme="minorHAnsi" w:hAnsiTheme="minorHAnsi" w:cstheme="minorHAnsi"/>
          <w:b/>
          <w:color w:val="auto"/>
          <w:sz w:val="22"/>
          <w:szCs w:val="22"/>
        </w:rPr>
        <w:t xml:space="preserve"> κύρια νοσήματα, προτεινόμενα από τον Παγκόσμιο Οργανισμό Υγείας</w:t>
      </w:r>
      <w:r w:rsidRPr="00AC2349">
        <w:rPr>
          <w:rFonts w:asciiTheme="minorHAnsi" w:hAnsiTheme="minorHAnsi" w:cstheme="minorHAnsi"/>
          <w:bCs/>
          <w:color w:val="auto"/>
          <w:sz w:val="22"/>
          <w:szCs w:val="22"/>
        </w:rPr>
        <w:t>, για τα οποία έχει αποδειχθεί με μελέτες πως η έγκαιρη προληπτική παρέμβαση και ανίχνευση τυχόν συμπτωμάτων κρίνεται αποτελεσματική και μπορεί να σώσει ζωές. Μέσα από το</w:t>
      </w:r>
      <w:r w:rsidR="001C7A1F">
        <w:rPr>
          <w:rFonts w:asciiTheme="minorHAnsi" w:hAnsiTheme="minorHAnsi" w:cstheme="minorHAnsi"/>
          <w:bCs/>
          <w:color w:val="auto"/>
          <w:sz w:val="22"/>
          <w:szCs w:val="22"/>
        </w:rPr>
        <w:t xml:space="preserve"> </w:t>
      </w:r>
      <w:r w:rsidRPr="00AC2349">
        <w:rPr>
          <w:rFonts w:asciiTheme="minorHAnsi" w:hAnsiTheme="minorHAnsi" w:cstheme="minorHAnsi"/>
          <w:bCs/>
          <w:color w:val="auto"/>
          <w:sz w:val="22"/>
          <w:szCs w:val="22"/>
        </w:rPr>
        <w:t xml:space="preserve">λογισμικό, εφαρμόζονται διεθνή πρωτοκόλλα </w:t>
      </w:r>
      <w:proofErr w:type="spellStart"/>
      <w:r w:rsidRPr="00AC2349">
        <w:rPr>
          <w:rFonts w:asciiTheme="minorHAnsi" w:hAnsiTheme="minorHAnsi" w:cstheme="minorHAnsi"/>
          <w:bCs/>
          <w:color w:val="auto"/>
          <w:sz w:val="22"/>
          <w:szCs w:val="22"/>
        </w:rPr>
        <w:t>screening</w:t>
      </w:r>
      <w:proofErr w:type="spellEnd"/>
      <w:r w:rsidRPr="00AC2349">
        <w:rPr>
          <w:rFonts w:asciiTheme="minorHAnsi" w:hAnsiTheme="minorHAnsi" w:cstheme="minorHAnsi"/>
          <w:bCs/>
          <w:color w:val="auto"/>
          <w:sz w:val="22"/>
          <w:szCs w:val="22"/>
        </w:rPr>
        <w:t xml:space="preserve"> του πληθυσμού και τα στελέχη των ΚΕΠ Υγείας επιβλέπουν το </w:t>
      </w:r>
      <w:proofErr w:type="spellStart"/>
      <w:r w:rsidRPr="00AC2349">
        <w:rPr>
          <w:rFonts w:asciiTheme="minorHAnsi" w:hAnsiTheme="minorHAnsi" w:cstheme="minorHAnsi"/>
          <w:bCs/>
          <w:color w:val="auto"/>
          <w:sz w:val="22"/>
          <w:szCs w:val="22"/>
        </w:rPr>
        <w:t>follow</w:t>
      </w:r>
      <w:proofErr w:type="spellEnd"/>
      <w:r w:rsidRPr="00AC2349">
        <w:rPr>
          <w:rFonts w:asciiTheme="minorHAnsi" w:hAnsiTheme="minorHAnsi" w:cstheme="minorHAnsi"/>
          <w:bCs/>
          <w:color w:val="auto"/>
          <w:sz w:val="22"/>
          <w:szCs w:val="22"/>
        </w:rPr>
        <w:t xml:space="preserve"> </w:t>
      </w:r>
      <w:proofErr w:type="spellStart"/>
      <w:r w:rsidRPr="00AC2349">
        <w:rPr>
          <w:rFonts w:asciiTheme="minorHAnsi" w:hAnsiTheme="minorHAnsi" w:cstheme="minorHAnsi"/>
          <w:bCs/>
          <w:color w:val="auto"/>
          <w:sz w:val="22"/>
          <w:szCs w:val="22"/>
        </w:rPr>
        <w:t>up</w:t>
      </w:r>
      <w:proofErr w:type="spellEnd"/>
      <w:r w:rsidRPr="00AC2349">
        <w:rPr>
          <w:rFonts w:asciiTheme="minorHAnsi" w:hAnsiTheme="minorHAnsi" w:cstheme="minorHAnsi"/>
          <w:bCs/>
          <w:color w:val="auto"/>
          <w:sz w:val="22"/>
          <w:szCs w:val="22"/>
        </w:rPr>
        <w:t xml:space="preserve"> της διατήρησης της υγείας των </w:t>
      </w:r>
      <w:r w:rsidR="008134F3">
        <w:rPr>
          <w:rFonts w:asciiTheme="minorHAnsi" w:hAnsiTheme="minorHAnsi" w:cstheme="minorHAnsi"/>
          <w:bCs/>
          <w:color w:val="auto"/>
          <w:sz w:val="22"/>
          <w:szCs w:val="22"/>
        </w:rPr>
        <w:t>π</w:t>
      </w:r>
      <w:r w:rsidRPr="00AC2349">
        <w:rPr>
          <w:rFonts w:asciiTheme="minorHAnsi" w:hAnsiTheme="minorHAnsi" w:cstheme="minorHAnsi"/>
          <w:bCs/>
          <w:color w:val="auto"/>
          <w:sz w:val="22"/>
          <w:szCs w:val="22"/>
        </w:rPr>
        <w:t xml:space="preserve">ολιτών. Αυτοματοποιημένα το λογισμικό ενημερώνει τους πολίτες, μέσα από τον προσωπικό τους προφίλ, σχετικά με τις προληπτικές εξετάσεις που προτείνει ο Παγκόσμιος Οργανισμός Υγείας για την ηλικία και το φύλο τους, καθώς και με την πάροδο του χρόνου υπενθυμίζει την επανεξέταση τους. Τα 11 νοσήματα στα οποία επικεντρώνεται το ΚΕΠ Υγείας μέσα από το λογισμικό είναι ο </w:t>
      </w:r>
      <w:r w:rsidR="00EC7913">
        <w:rPr>
          <w:rFonts w:asciiTheme="minorHAnsi" w:hAnsiTheme="minorHAnsi" w:cstheme="minorHAnsi"/>
          <w:bCs/>
          <w:color w:val="auto"/>
          <w:sz w:val="22"/>
          <w:szCs w:val="22"/>
        </w:rPr>
        <w:t>κ</w:t>
      </w:r>
      <w:r w:rsidRPr="00AC2349">
        <w:rPr>
          <w:rFonts w:asciiTheme="minorHAnsi" w:hAnsiTheme="minorHAnsi" w:cstheme="minorHAnsi"/>
          <w:bCs/>
          <w:color w:val="auto"/>
          <w:sz w:val="22"/>
          <w:szCs w:val="22"/>
        </w:rPr>
        <w:t xml:space="preserve">αρκίνος του παχέος εντέρου, ο </w:t>
      </w:r>
      <w:r w:rsidR="00EC7913">
        <w:rPr>
          <w:rFonts w:asciiTheme="minorHAnsi" w:hAnsiTheme="minorHAnsi" w:cstheme="minorHAnsi"/>
          <w:bCs/>
          <w:color w:val="auto"/>
          <w:sz w:val="22"/>
          <w:szCs w:val="22"/>
        </w:rPr>
        <w:t>κ</w:t>
      </w:r>
      <w:r w:rsidRPr="00AC2349">
        <w:rPr>
          <w:rFonts w:asciiTheme="minorHAnsi" w:hAnsiTheme="minorHAnsi" w:cstheme="minorHAnsi"/>
          <w:bCs/>
          <w:color w:val="auto"/>
          <w:sz w:val="22"/>
          <w:szCs w:val="22"/>
        </w:rPr>
        <w:t xml:space="preserve">αρκίνος του τραχήλου της μήτρας, ο </w:t>
      </w:r>
      <w:r w:rsidR="00EC7913">
        <w:rPr>
          <w:rFonts w:asciiTheme="minorHAnsi" w:hAnsiTheme="minorHAnsi" w:cstheme="minorHAnsi"/>
          <w:bCs/>
          <w:color w:val="auto"/>
          <w:sz w:val="22"/>
          <w:szCs w:val="22"/>
        </w:rPr>
        <w:t>κ</w:t>
      </w:r>
      <w:r w:rsidRPr="00AC2349">
        <w:rPr>
          <w:rFonts w:asciiTheme="minorHAnsi" w:hAnsiTheme="minorHAnsi" w:cstheme="minorHAnsi"/>
          <w:bCs/>
          <w:color w:val="auto"/>
          <w:sz w:val="22"/>
          <w:szCs w:val="22"/>
        </w:rPr>
        <w:t xml:space="preserve">αρκίνος του μαστού, </w:t>
      </w:r>
      <w:r w:rsidR="00A26E18">
        <w:rPr>
          <w:rFonts w:asciiTheme="minorHAnsi" w:hAnsiTheme="minorHAnsi" w:cstheme="minorHAnsi"/>
          <w:bCs/>
          <w:color w:val="auto"/>
          <w:sz w:val="22"/>
          <w:szCs w:val="22"/>
        </w:rPr>
        <w:t xml:space="preserve">ο καρκίνος του Πνεύμονα, </w:t>
      </w:r>
      <w:r w:rsidRPr="00AC2349">
        <w:rPr>
          <w:rFonts w:asciiTheme="minorHAnsi" w:hAnsiTheme="minorHAnsi" w:cstheme="minorHAnsi"/>
          <w:bCs/>
          <w:color w:val="auto"/>
          <w:sz w:val="22"/>
          <w:szCs w:val="22"/>
        </w:rPr>
        <w:t xml:space="preserve">ο </w:t>
      </w:r>
      <w:r w:rsidR="00EC7913">
        <w:rPr>
          <w:rFonts w:asciiTheme="minorHAnsi" w:hAnsiTheme="minorHAnsi" w:cstheme="minorHAnsi"/>
          <w:bCs/>
          <w:color w:val="auto"/>
          <w:sz w:val="22"/>
          <w:szCs w:val="22"/>
        </w:rPr>
        <w:t>κ</w:t>
      </w:r>
      <w:r w:rsidRPr="00AC2349">
        <w:rPr>
          <w:rFonts w:asciiTheme="minorHAnsi" w:hAnsiTheme="minorHAnsi" w:cstheme="minorHAnsi"/>
          <w:bCs/>
          <w:color w:val="auto"/>
          <w:sz w:val="22"/>
          <w:szCs w:val="22"/>
        </w:rPr>
        <w:t xml:space="preserve">αρδιαγγειακός κίνδυνος, το </w:t>
      </w:r>
      <w:r w:rsidR="00EC7913">
        <w:rPr>
          <w:rFonts w:asciiTheme="minorHAnsi" w:hAnsiTheme="minorHAnsi" w:cstheme="minorHAnsi"/>
          <w:bCs/>
          <w:color w:val="auto"/>
          <w:sz w:val="22"/>
          <w:szCs w:val="22"/>
        </w:rPr>
        <w:t>α</w:t>
      </w:r>
      <w:r w:rsidRPr="00AC2349">
        <w:rPr>
          <w:rFonts w:asciiTheme="minorHAnsi" w:hAnsiTheme="minorHAnsi" w:cstheme="minorHAnsi"/>
          <w:bCs/>
          <w:color w:val="auto"/>
          <w:sz w:val="22"/>
          <w:szCs w:val="22"/>
        </w:rPr>
        <w:t xml:space="preserve">νεύρυσμα κοιλιακής αορτής, ο </w:t>
      </w:r>
      <w:r w:rsidR="00EC7913">
        <w:rPr>
          <w:rFonts w:asciiTheme="minorHAnsi" w:hAnsiTheme="minorHAnsi" w:cstheme="minorHAnsi"/>
          <w:bCs/>
          <w:color w:val="auto"/>
          <w:sz w:val="22"/>
          <w:szCs w:val="22"/>
        </w:rPr>
        <w:t>κ</w:t>
      </w:r>
      <w:r w:rsidRPr="00AC2349">
        <w:rPr>
          <w:rFonts w:asciiTheme="minorHAnsi" w:hAnsiTheme="minorHAnsi" w:cstheme="minorHAnsi"/>
          <w:bCs/>
          <w:color w:val="auto"/>
          <w:sz w:val="22"/>
          <w:szCs w:val="22"/>
        </w:rPr>
        <w:t xml:space="preserve">αρκίνος του προστάτη, το </w:t>
      </w:r>
      <w:r w:rsidR="00EC7913">
        <w:rPr>
          <w:rFonts w:asciiTheme="minorHAnsi" w:hAnsiTheme="minorHAnsi" w:cstheme="minorHAnsi"/>
          <w:bCs/>
          <w:color w:val="auto"/>
          <w:sz w:val="22"/>
          <w:szCs w:val="22"/>
        </w:rPr>
        <w:t>μ</w:t>
      </w:r>
      <w:r w:rsidRPr="00AC2349">
        <w:rPr>
          <w:rFonts w:asciiTheme="minorHAnsi" w:hAnsiTheme="minorHAnsi" w:cstheme="minorHAnsi"/>
          <w:bCs/>
          <w:color w:val="auto"/>
          <w:sz w:val="22"/>
          <w:szCs w:val="22"/>
        </w:rPr>
        <w:t xml:space="preserve">ελάνωμα, η </w:t>
      </w:r>
      <w:r w:rsidR="00EC7913">
        <w:rPr>
          <w:rFonts w:asciiTheme="minorHAnsi" w:hAnsiTheme="minorHAnsi" w:cstheme="minorHAnsi"/>
          <w:bCs/>
          <w:color w:val="auto"/>
          <w:sz w:val="22"/>
          <w:szCs w:val="22"/>
        </w:rPr>
        <w:t>κ</w:t>
      </w:r>
      <w:r w:rsidRPr="00AC2349">
        <w:rPr>
          <w:rFonts w:asciiTheme="minorHAnsi" w:hAnsiTheme="minorHAnsi" w:cstheme="minorHAnsi"/>
          <w:bCs/>
          <w:color w:val="auto"/>
          <w:sz w:val="22"/>
          <w:szCs w:val="22"/>
        </w:rPr>
        <w:t xml:space="preserve">ατάθλιψη, η οστεοπόρωση η ΧΑΠ και η </w:t>
      </w:r>
      <w:r w:rsidR="00EC7913">
        <w:rPr>
          <w:rFonts w:asciiTheme="minorHAnsi" w:hAnsiTheme="minorHAnsi" w:cstheme="minorHAnsi"/>
          <w:bCs/>
          <w:color w:val="auto"/>
          <w:sz w:val="22"/>
          <w:szCs w:val="22"/>
        </w:rPr>
        <w:t>ά</w:t>
      </w:r>
      <w:r w:rsidRPr="00AC2349">
        <w:rPr>
          <w:rFonts w:asciiTheme="minorHAnsi" w:hAnsiTheme="minorHAnsi" w:cstheme="minorHAnsi"/>
          <w:bCs/>
          <w:color w:val="auto"/>
          <w:sz w:val="22"/>
          <w:szCs w:val="22"/>
        </w:rPr>
        <w:t xml:space="preserve">νοια. </w:t>
      </w:r>
    </w:p>
    <w:p w14:paraId="39CE4ACA" w14:textId="77777777" w:rsidR="000206B4" w:rsidRPr="00AC2349" w:rsidRDefault="000206B4" w:rsidP="008134F3">
      <w:pPr>
        <w:pStyle w:val="Default"/>
        <w:tabs>
          <w:tab w:val="left" w:pos="0"/>
        </w:tabs>
        <w:rPr>
          <w:rFonts w:asciiTheme="minorHAnsi" w:hAnsiTheme="minorHAnsi" w:cstheme="minorHAnsi"/>
          <w:bCs/>
          <w:color w:val="auto"/>
          <w:sz w:val="22"/>
          <w:szCs w:val="22"/>
        </w:rPr>
      </w:pPr>
    </w:p>
    <w:p w14:paraId="3A1801D2" w14:textId="4A3919B0" w:rsidR="000206B4" w:rsidRPr="00AC2349" w:rsidRDefault="000206B4" w:rsidP="008134F3">
      <w:pPr>
        <w:pStyle w:val="Web"/>
        <w:spacing w:before="0" w:beforeAutospacing="0" w:after="300" w:afterAutospacing="0" w:line="270" w:lineRule="atLeast"/>
        <w:rPr>
          <w:rFonts w:asciiTheme="minorHAnsi" w:hAnsiTheme="minorHAnsi" w:cstheme="minorHAnsi"/>
          <w:sz w:val="22"/>
          <w:szCs w:val="22"/>
        </w:rPr>
      </w:pPr>
      <w:r w:rsidRPr="00AC2349">
        <w:rPr>
          <w:rFonts w:asciiTheme="minorHAnsi" w:hAnsiTheme="minorHAnsi" w:cstheme="minorHAnsi"/>
          <w:sz w:val="22"/>
          <w:szCs w:val="22"/>
        </w:rPr>
        <w:t>Οι εξετάσεις πραγματοποιήθηκαν στο</w:t>
      </w:r>
      <w:r w:rsidR="001C7A1F">
        <w:rPr>
          <w:rFonts w:asciiTheme="minorHAnsi" w:hAnsiTheme="minorHAnsi" w:cstheme="minorHAnsi"/>
          <w:sz w:val="22"/>
          <w:szCs w:val="22"/>
        </w:rPr>
        <w:t xml:space="preserve">ν χώρο των Δημοτικών Ιατρείων-ΚΕΠ Υγείας, (Δερβενακίων 13, Πλατεία Δημαρχείου Δάφνης), </w:t>
      </w:r>
      <w:r w:rsidRPr="00AC2349">
        <w:rPr>
          <w:rFonts w:asciiTheme="minorHAnsi" w:hAnsiTheme="minorHAnsi" w:cstheme="minorHAnsi"/>
          <w:sz w:val="22"/>
          <w:szCs w:val="22"/>
        </w:rPr>
        <w:t>σε συνεργασία με τον</w:t>
      </w:r>
      <w:r w:rsidR="006B6784">
        <w:rPr>
          <w:rFonts w:asciiTheme="minorHAnsi" w:hAnsiTheme="minorHAnsi" w:cstheme="minorHAnsi"/>
          <w:sz w:val="22"/>
          <w:szCs w:val="22"/>
        </w:rPr>
        <w:t xml:space="preserve"> </w:t>
      </w:r>
      <w:r w:rsidR="00EC7913">
        <w:rPr>
          <w:rFonts w:asciiTheme="minorHAnsi" w:hAnsiTheme="minorHAnsi" w:cstheme="minorHAnsi"/>
          <w:sz w:val="22"/>
          <w:szCs w:val="22"/>
        </w:rPr>
        <w:t>ε</w:t>
      </w:r>
      <w:r w:rsidR="006B6784">
        <w:rPr>
          <w:rFonts w:asciiTheme="minorHAnsi" w:hAnsiTheme="minorHAnsi" w:cstheme="minorHAnsi"/>
          <w:sz w:val="22"/>
          <w:szCs w:val="22"/>
        </w:rPr>
        <w:t xml:space="preserve">θελοντή </w:t>
      </w:r>
      <w:r w:rsidR="00EC7913">
        <w:rPr>
          <w:rFonts w:asciiTheme="minorHAnsi" w:hAnsiTheme="minorHAnsi" w:cstheme="minorHAnsi"/>
          <w:sz w:val="22"/>
          <w:szCs w:val="22"/>
        </w:rPr>
        <w:t>ι</w:t>
      </w:r>
      <w:r w:rsidR="006B6784">
        <w:rPr>
          <w:rFonts w:asciiTheme="minorHAnsi" w:hAnsiTheme="minorHAnsi" w:cstheme="minorHAnsi"/>
          <w:sz w:val="22"/>
          <w:szCs w:val="22"/>
        </w:rPr>
        <w:t xml:space="preserve">ατρό </w:t>
      </w:r>
      <w:r w:rsidR="00EC7913">
        <w:rPr>
          <w:rFonts w:asciiTheme="minorHAnsi" w:hAnsiTheme="minorHAnsi" w:cstheme="minorHAnsi"/>
          <w:sz w:val="22"/>
          <w:szCs w:val="22"/>
        </w:rPr>
        <w:t>ε</w:t>
      </w:r>
      <w:r w:rsidR="006B6784">
        <w:rPr>
          <w:rFonts w:asciiTheme="minorHAnsi" w:hAnsiTheme="minorHAnsi" w:cstheme="minorHAnsi"/>
          <w:sz w:val="22"/>
          <w:szCs w:val="22"/>
        </w:rPr>
        <w:t xml:space="preserve">πεμβατικό </w:t>
      </w:r>
      <w:r w:rsidR="00EC7913">
        <w:rPr>
          <w:rFonts w:asciiTheme="minorHAnsi" w:hAnsiTheme="minorHAnsi" w:cstheme="minorHAnsi"/>
          <w:sz w:val="22"/>
          <w:szCs w:val="22"/>
        </w:rPr>
        <w:t>α</w:t>
      </w:r>
      <w:r w:rsidR="006B6784">
        <w:rPr>
          <w:rFonts w:asciiTheme="minorHAnsi" w:hAnsiTheme="minorHAnsi" w:cstheme="minorHAnsi"/>
          <w:sz w:val="22"/>
          <w:szCs w:val="22"/>
        </w:rPr>
        <w:t xml:space="preserve">κτινολόγο, </w:t>
      </w:r>
      <w:r w:rsidR="00EC7913">
        <w:rPr>
          <w:rFonts w:asciiTheme="minorHAnsi" w:hAnsiTheme="minorHAnsi" w:cstheme="minorHAnsi"/>
          <w:sz w:val="22"/>
          <w:szCs w:val="22"/>
        </w:rPr>
        <w:t>δ</w:t>
      </w:r>
      <w:r w:rsidR="0062199D">
        <w:rPr>
          <w:rFonts w:asciiTheme="minorHAnsi" w:hAnsiTheme="minorHAnsi" w:cstheme="minorHAnsi"/>
          <w:sz w:val="22"/>
          <w:szCs w:val="22"/>
        </w:rPr>
        <w:t xml:space="preserve">ιευθυντή </w:t>
      </w:r>
      <w:r w:rsidR="00EC7913">
        <w:rPr>
          <w:rFonts w:asciiTheme="minorHAnsi" w:hAnsiTheme="minorHAnsi" w:cstheme="minorHAnsi"/>
          <w:sz w:val="22"/>
          <w:szCs w:val="22"/>
        </w:rPr>
        <w:t>ε</w:t>
      </w:r>
      <w:r w:rsidR="0062199D">
        <w:rPr>
          <w:rFonts w:asciiTheme="minorHAnsi" w:hAnsiTheme="minorHAnsi" w:cstheme="minorHAnsi"/>
          <w:sz w:val="22"/>
          <w:szCs w:val="22"/>
        </w:rPr>
        <w:t xml:space="preserve">ργαστηρίου </w:t>
      </w:r>
      <w:r w:rsidR="00EC7913">
        <w:rPr>
          <w:rFonts w:asciiTheme="minorHAnsi" w:hAnsiTheme="minorHAnsi" w:cstheme="minorHAnsi"/>
          <w:sz w:val="22"/>
          <w:szCs w:val="22"/>
        </w:rPr>
        <w:t>ι</w:t>
      </w:r>
      <w:r w:rsidR="0062199D">
        <w:rPr>
          <w:rFonts w:asciiTheme="minorHAnsi" w:hAnsiTheme="minorHAnsi" w:cstheme="minorHAnsi"/>
          <w:sz w:val="22"/>
          <w:szCs w:val="22"/>
        </w:rPr>
        <w:t xml:space="preserve">ατρικών </w:t>
      </w:r>
      <w:r w:rsidR="00EC7913">
        <w:rPr>
          <w:rFonts w:asciiTheme="minorHAnsi" w:hAnsiTheme="minorHAnsi" w:cstheme="minorHAnsi"/>
          <w:sz w:val="22"/>
          <w:szCs w:val="22"/>
        </w:rPr>
        <w:t>α</w:t>
      </w:r>
      <w:r w:rsidR="0062199D">
        <w:rPr>
          <w:rFonts w:asciiTheme="minorHAnsi" w:hAnsiTheme="minorHAnsi" w:cstheme="minorHAnsi"/>
          <w:sz w:val="22"/>
          <w:szCs w:val="22"/>
        </w:rPr>
        <w:t xml:space="preserve">πεικονίσεων, </w:t>
      </w:r>
      <w:proofErr w:type="spellStart"/>
      <w:r w:rsidR="0062199D">
        <w:rPr>
          <w:rFonts w:asciiTheme="minorHAnsi" w:hAnsiTheme="minorHAnsi" w:cstheme="minorHAnsi"/>
          <w:sz w:val="22"/>
          <w:szCs w:val="22"/>
        </w:rPr>
        <w:t>Δρ</w:t>
      </w:r>
      <w:proofErr w:type="spellEnd"/>
      <w:r w:rsidR="00EC7913">
        <w:rPr>
          <w:rFonts w:asciiTheme="minorHAnsi" w:hAnsiTheme="minorHAnsi" w:cstheme="minorHAnsi"/>
          <w:sz w:val="22"/>
          <w:szCs w:val="22"/>
        </w:rPr>
        <w:t xml:space="preserve"> </w:t>
      </w:r>
      <w:r w:rsidR="0062199D">
        <w:rPr>
          <w:rFonts w:asciiTheme="minorHAnsi" w:hAnsiTheme="minorHAnsi" w:cstheme="minorHAnsi"/>
          <w:sz w:val="22"/>
          <w:szCs w:val="22"/>
        </w:rPr>
        <w:t xml:space="preserve">Γρηγόριο Κωτούλα. </w:t>
      </w:r>
      <w:r w:rsidRPr="00AC2349">
        <w:rPr>
          <w:rFonts w:asciiTheme="minorHAnsi" w:hAnsiTheme="minorHAnsi" w:cstheme="minorHAnsi"/>
          <w:sz w:val="22"/>
          <w:szCs w:val="22"/>
        </w:rPr>
        <w:t xml:space="preserve">Εξετάστηκαν συνολικά </w:t>
      </w:r>
      <w:r w:rsidR="0062199D">
        <w:rPr>
          <w:rFonts w:asciiTheme="minorHAnsi" w:hAnsiTheme="minorHAnsi" w:cstheme="minorHAnsi"/>
          <w:sz w:val="22"/>
          <w:szCs w:val="22"/>
        </w:rPr>
        <w:t>50 π</w:t>
      </w:r>
      <w:r w:rsidRPr="00AC2349">
        <w:rPr>
          <w:rFonts w:asciiTheme="minorHAnsi" w:hAnsiTheme="minorHAnsi" w:cstheme="minorHAnsi"/>
          <w:sz w:val="22"/>
          <w:szCs w:val="22"/>
        </w:rPr>
        <w:t xml:space="preserve">ολίτες και σύμφωνα με τα αποτελέσματα </w:t>
      </w:r>
      <w:r w:rsidR="0062199D">
        <w:rPr>
          <w:rFonts w:asciiTheme="minorHAnsi" w:hAnsiTheme="minorHAnsi" w:cstheme="minorHAnsi"/>
          <w:sz w:val="22"/>
          <w:szCs w:val="22"/>
        </w:rPr>
        <w:t>ένας από αυτούς είχε</w:t>
      </w:r>
      <w:r w:rsidR="00AE5908">
        <w:rPr>
          <w:rFonts w:asciiTheme="minorHAnsi" w:hAnsiTheme="minorHAnsi" w:cstheme="minorHAnsi"/>
          <w:sz w:val="22"/>
          <w:szCs w:val="22"/>
        </w:rPr>
        <w:t xml:space="preserve"> ύ</w:t>
      </w:r>
      <w:r w:rsidRPr="00AC2349">
        <w:rPr>
          <w:rFonts w:asciiTheme="minorHAnsi" w:hAnsiTheme="minorHAnsi" w:cstheme="minorHAnsi"/>
          <w:sz w:val="22"/>
          <w:szCs w:val="22"/>
        </w:rPr>
        <w:t>ποπτα ευρήματα.</w:t>
      </w:r>
    </w:p>
    <w:p w14:paraId="460AB858" w14:textId="62B558E3" w:rsidR="00FB5744" w:rsidRPr="00397BFE" w:rsidRDefault="0062199D" w:rsidP="008134F3">
      <w:pPr>
        <w:pStyle w:val="Web"/>
        <w:spacing w:before="0" w:beforeAutospacing="0" w:after="300" w:afterAutospacing="0" w:line="270" w:lineRule="atLeast"/>
        <w:rPr>
          <w:rFonts w:asciiTheme="minorHAnsi" w:hAnsiTheme="minorHAnsi" w:cstheme="minorHAnsi"/>
          <w:i/>
          <w:iCs/>
          <w:sz w:val="22"/>
          <w:szCs w:val="22"/>
        </w:rPr>
      </w:pPr>
      <w:r w:rsidRPr="0062199D">
        <w:rPr>
          <w:rFonts w:asciiTheme="minorHAnsi" w:hAnsiTheme="minorHAnsi" w:cstheme="minorHAnsi"/>
          <w:b/>
          <w:sz w:val="22"/>
          <w:szCs w:val="22"/>
        </w:rPr>
        <w:t>Η Αντιδήμαρχος Δημόσιας Υγείας Δήμου Δάφνης-Υμηττού, κ</w:t>
      </w:r>
      <w:r w:rsidR="008134F3">
        <w:rPr>
          <w:rFonts w:asciiTheme="minorHAnsi" w:hAnsiTheme="minorHAnsi" w:cstheme="minorHAnsi"/>
          <w:b/>
          <w:sz w:val="22"/>
          <w:szCs w:val="22"/>
        </w:rPr>
        <w:t>α</w:t>
      </w:r>
      <w:r w:rsidR="009E3BF3">
        <w:rPr>
          <w:rFonts w:asciiTheme="minorHAnsi" w:hAnsiTheme="minorHAnsi" w:cstheme="minorHAnsi"/>
          <w:b/>
          <w:sz w:val="22"/>
          <w:szCs w:val="22"/>
        </w:rPr>
        <w:t xml:space="preserve"> </w:t>
      </w:r>
      <w:r w:rsidRPr="0062199D">
        <w:rPr>
          <w:rFonts w:asciiTheme="minorHAnsi" w:hAnsiTheme="minorHAnsi" w:cstheme="minorHAnsi"/>
          <w:b/>
          <w:sz w:val="22"/>
          <w:szCs w:val="22"/>
        </w:rPr>
        <w:t xml:space="preserve">Ανδριάνα </w:t>
      </w:r>
      <w:proofErr w:type="spellStart"/>
      <w:r w:rsidRPr="0062199D">
        <w:rPr>
          <w:rFonts w:asciiTheme="minorHAnsi" w:hAnsiTheme="minorHAnsi" w:cstheme="minorHAnsi"/>
          <w:b/>
          <w:sz w:val="22"/>
          <w:szCs w:val="22"/>
        </w:rPr>
        <w:t>Μαγγίτα</w:t>
      </w:r>
      <w:proofErr w:type="spellEnd"/>
      <w:r>
        <w:rPr>
          <w:rFonts w:asciiTheme="minorHAnsi" w:hAnsiTheme="minorHAnsi" w:cstheme="minorHAnsi"/>
          <w:sz w:val="22"/>
          <w:szCs w:val="22"/>
        </w:rPr>
        <w:t xml:space="preserve">, </w:t>
      </w:r>
      <w:r w:rsidR="00FB5744" w:rsidRPr="00AC2349">
        <w:rPr>
          <w:rFonts w:asciiTheme="minorHAnsi" w:hAnsiTheme="minorHAnsi" w:cstheme="minorHAnsi"/>
          <w:sz w:val="22"/>
          <w:szCs w:val="22"/>
        </w:rPr>
        <w:t xml:space="preserve">δήλωσε: </w:t>
      </w:r>
      <w:r w:rsidRPr="00397BFE">
        <w:rPr>
          <w:rFonts w:asciiTheme="minorHAnsi" w:hAnsiTheme="minorHAnsi" w:cstheme="minorHAnsi"/>
          <w:i/>
          <w:iCs/>
          <w:sz w:val="22"/>
          <w:szCs w:val="22"/>
        </w:rPr>
        <w:t>«</w:t>
      </w:r>
      <w:proofErr w:type="spellStart"/>
      <w:r w:rsidRPr="00397BFE">
        <w:rPr>
          <w:rFonts w:asciiTheme="minorHAnsi" w:hAnsiTheme="minorHAnsi" w:cstheme="minorHAnsi"/>
          <w:i/>
          <w:iCs/>
          <w:sz w:val="22"/>
          <w:szCs w:val="22"/>
        </w:rPr>
        <w:t>Τ</w:t>
      </w:r>
      <w:r w:rsidR="00EC7913">
        <w:rPr>
          <w:rFonts w:asciiTheme="minorHAnsi" w:hAnsiTheme="minorHAnsi" w:cstheme="minorHAnsi"/>
          <w:i/>
          <w:iCs/>
          <w:sz w:val="22"/>
          <w:szCs w:val="22"/>
        </w:rPr>
        <w:t>ό</w:t>
      </w:r>
      <w:proofErr w:type="spellEnd"/>
      <w:r w:rsidRPr="00397BFE">
        <w:rPr>
          <w:rFonts w:asciiTheme="minorHAnsi" w:hAnsiTheme="minorHAnsi" w:cstheme="minorHAnsi"/>
          <w:i/>
          <w:iCs/>
          <w:sz w:val="22"/>
          <w:szCs w:val="22"/>
        </w:rPr>
        <w:t xml:space="preserve"> </w:t>
      </w:r>
      <w:proofErr w:type="spellStart"/>
      <w:r w:rsidRPr="00397BFE">
        <w:rPr>
          <w:rFonts w:asciiTheme="minorHAnsi" w:hAnsiTheme="minorHAnsi" w:cstheme="minorHAnsi"/>
          <w:i/>
          <w:iCs/>
          <w:sz w:val="22"/>
          <w:szCs w:val="22"/>
        </w:rPr>
        <w:t>δ</w:t>
      </w:r>
      <w:r w:rsidR="00EC7913">
        <w:rPr>
          <w:rFonts w:asciiTheme="minorHAnsi" w:hAnsiTheme="minorHAnsi" w:cstheme="minorHAnsi"/>
          <w:i/>
          <w:iCs/>
          <w:sz w:val="22"/>
          <w:szCs w:val="22"/>
        </w:rPr>
        <w:t>έ</w:t>
      </w:r>
      <w:proofErr w:type="spellEnd"/>
      <w:r w:rsidRPr="00397BFE">
        <w:rPr>
          <w:rFonts w:asciiTheme="minorHAnsi" w:hAnsiTheme="minorHAnsi" w:cstheme="minorHAnsi"/>
          <w:i/>
          <w:iCs/>
          <w:sz w:val="22"/>
          <w:szCs w:val="22"/>
        </w:rPr>
        <w:t xml:space="preserve"> </w:t>
      </w:r>
      <w:proofErr w:type="spellStart"/>
      <w:r w:rsidR="00EC7913" w:rsidRPr="00EC7913">
        <w:rPr>
          <w:rFonts w:asciiTheme="minorHAnsi" w:hAnsiTheme="minorHAnsi" w:cstheme="minorHAnsi"/>
          <w:i/>
          <w:iCs/>
          <w:sz w:val="22"/>
          <w:szCs w:val="22"/>
        </w:rPr>
        <w:t>προνοεῖν</w:t>
      </w:r>
      <w:proofErr w:type="spellEnd"/>
      <w:r w:rsidR="00EC7913">
        <w:rPr>
          <w:rFonts w:asciiTheme="minorHAnsi" w:hAnsiTheme="minorHAnsi" w:cstheme="minorHAnsi"/>
          <w:i/>
          <w:iCs/>
          <w:sz w:val="22"/>
          <w:szCs w:val="22"/>
        </w:rPr>
        <w:t xml:space="preserve"> </w:t>
      </w:r>
      <w:r w:rsidRPr="00397BFE">
        <w:rPr>
          <w:rFonts w:asciiTheme="minorHAnsi" w:hAnsiTheme="minorHAnsi" w:cstheme="minorHAnsi"/>
          <w:i/>
          <w:iCs/>
          <w:sz w:val="22"/>
          <w:szCs w:val="22"/>
        </w:rPr>
        <w:t xml:space="preserve">και </w:t>
      </w:r>
      <w:proofErr w:type="spellStart"/>
      <w:r w:rsidRPr="00397BFE">
        <w:rPr>
          <w:rFonts w:asciiTheme="minorHAnsi" w:hAnsiTheme="minorHAnsi" w:cstheme="minorHAnsi"/>
          <w:i/>
          <w:iCs/>
          <w:sz w:val="22"/>
          <w:szCs w:val="22"/>
        </w:rPr>
        <w:t>προλαμβάνειν</w:t>
      </w:r>
      <w:proofErr w:type="spellEnd"/>
      <w:r w:rsidRPr="00397BFE">
        <w:rPr>
          <w:rFonts w:asciiTheme="minorHAnsi" w:hAnsiTheme="minorHAnsi" w:cstheme="minorHAnsi"/>
          <w:i/>
          <w:iCs/>
          <w:sz w:val="22"/>
          <w:szCs w:val="22"/>
        </w:rPr>
        <w:t xml:space="preserve"> </w:t>
      </w:r>
      <w:proofErr w:type="spellStart"/>
      <w:r w:rsidR="00EC7913" w:rsidRPr="00EC7913">
        <w:rPr>
          <w:rFonts w:asciiTheme="minorHAnsi" w:hAnsiTheme="minorHAnsi" w:cstheme="minorHAnsi"/>
          <w:i/>
          <w:iCs/>
          <w:sz w:val="22"/>
          <w:szCs w:val="22"/>
        </w:rPr>
        <w:t>κρεῖττον</w:t>
      </w:r>
      <w:proofErr w:type="spellEnd"/>
      <w:r w:rsidR="00EC7913" w:rsidRPr="00EC7913">
        <w:rPr>
          <w:rFonts w:asciiTheme="minorHAnsi" w:hAnsiTheme="minorHAnsi" w:cstheme="minorHAnsi"/>
          <w:i/>
          <w:iCs/>
          <w:sz w:val="22"/>
          <w:szCs w:val="22"/>
        </w:rPr>
        <w:t xml:space="preserve"> </w:t>
      </w:r>
      <w:proofErr w:type="spellStart"/>
      <w:r w:rsidR="00EC7913" w:rsidRPr="00EC7913">
        <w:rPr>
          <w:rFonts w:asciiTheme="minorHAnsi" w:hAnsiTheme="minorHAnsi" w:cstheme="minorHAnsi"/>
          <w:i/>
          <w:iCs/>
          <w:sz w:val="22"/>
          <w:szCs w:val="22"/>
        </w:rPr>
        <w:t>ἐστί</w:t>
      </w:r>
      <w:proofErr w:type="spellEnd"/>
      <w:r w:rsidR="00EC7913" w:rsidRPr="00EC7913">
        <w:rPr>
          <w:rFonts w:asciiTheme="minorHAnsi" w:hAnsiTheme="minorHAnsi" w:cstheme="minorHAnsi"/>
          <w:i/>
          <w:iCs/>
          <w:sz w:val="22"/>
          <w:szCs w:val="22"/>
        </w:rPr>
        <w:t xml:space="preserve"> </w:t>
      </w:r>
      <w:proofErr w:type="spellStart"/>
      <w:r w:rsidR="00EC7913" w:rsidRPr="00EC7913">
        <w:rPr>
          <w:rFonts w:asciiTheme="minorHAnsi" w:hAnsiTheme="minorHAnsi" w:cstheme="minorHAnsi"/>
          <w:i/>
          <w:iCs/>
          <w:sz w:val="22"/>
          <w:szCs w:val="22"/>
        </w:rPr>
        <w:t>τοῦ</w:t>
      </w:r>
      <w:proofErr w:type="spellEnd"/>
      <w:r w:rsidR="00EC7913" w:rsidRPr="00EC7913">
        <w:rPr>
          <w:rFonts w:asciiTheme="minorHAnsi" w:hAnsiTheme="minorHAnsi" w:cstheme="minorHAnsi"/>
          <w:i/>
          <w:iCs/>
          <w:sz w:val="22"/>
          <w:szCs w:val="22"/>
        </w:rPr>
        <w:t xml:space="preserve"> </w:t>
      </w:r>
      <w:proofErr w:type="spellStart"/>
      <w:r w:rsidRPr="00397BFE">
        <w:rPr>
          <w:rFonts w:asciiTheme="minorHAnsi" w:hAnsiTheme="minorHAnsi" w:cstheme="minorHAnsi"/>
          <w:i/>
          <w:iCs/>
          <w:sz w:val="22"/>
          <w:szCs w:val="22"/>
        </w:rPr>
        <w:t>θεραπεύειν</w:t>
      </w:r>
      <w:proofErr w:type="spellEnd"/>
      <w:r w:rsidR="00EC7913">
        <w:rPr>
          <w:rFonts w:asciiTheme="minorHAnsi" w:hAnsiTheme="minorHAnsi" w:cstheme="minorHAnsi"/>
          <w:i/>
          <w:iCs/>
          <w:sz w:val="22"/>
          <w:szCs w:val="22"/>
        </w:rPr>
        <w:t>.</w:t>
      </w:r>
      <w:r w:rsidRPr="00397BFE">
        <w:rPr>
          <w:rFonts w:asciiTheme="minorHAnsi" w:hAnsiTheme="minorHAnsi" w:cstheme="minorHAnsi"/>
          <w:i/>
          <w:iCs/>
          <w:sz w:val="22"/>
          <w:szCs w:val="22"/>
        </w:rPr>
        <w:t>»</w:t>
      </w:r>
      <w:r w:rsidR="009E3BF3" w:rsidRPr="00397BFE">
        <w:rPr>
          <w:rFonts w:asciiTheme="minorHAnsi" w:hAnsiTheme="minorHAnsi" w:cstheme="minorHAnsi"/>
          <w:i/>
          <w:iCs/>
          <w:sz w:val="22"/>
          <w:szCs w:val="22"/>
        </w:rPr>
        <w:t xml:space="preserve"> Το</w:t>
      </w:r>
      <w:r w:rsidRPr="00397BFE">
        <w:rPr>
          <w:rFonts w:asciiTheme="minorHAnsi" w:hAnsiTheme="minorHAnsi" w:cstheme="minorHAnsi"/>
          <w:i/>
          <w:iCs/>
          <w:sz w:val="22"/>
          <w:szCs w:val="22"/>
        </w:rPr>
        <w:t xml:space="preserve"> σοφό ρητό του Ιπποκράτη, «καλύτερα να προλαμβάνεις παρά να θεραπεύεις», είναι ο οδηγ</w:t>
      </w:r>
      <w:r w:rsidR="007D2775" w:rsidRPr="00397BFE">
        <w:rPr>
          <w:rFonts w:asciiTheme="minorHAnsi" w:hAnsiTheme="minorHAnsi" w:cstheme="minorHAnsi"/>
          <w:i/>
          <w:iCs/>
          <w:sz w:val="22"/>
          <w:szCs w:val="22"/>
        </w:rPr>
        <w:t>ός του Κέντρου Πρόληψης Υγείας, ΚΕΠ Υγείας</w:t>
      </w:r>
      <w:r w:rsidRPr="00397BFE">
        <w:rPr>
          <w:rFonts w:asciiTheme="minorHAnsi" w:hAnsiTheme="minorHAnsi" w:cstheme="minorHAnsi"/>
          <w:i/>
          <w:iCs/>
          <w:sz w:val="22"/>
          <w:szCs w:val="22"/>
        </w:rPr>
        <w:t xml:space="preserve"> του Δήμου Δάφνης-Υμηττού, για την πενταετία 2024-2029</w:t>
      </w:r>
      <w:r w:rsidR="00EC7913">
        <w:rPr>
          <w:rFonts w:asciiTheme="minorHAnsi" w:hAnsiTheme="minorHAnsi" w:cstheme="minorHAnsi"/>
          <w:i/>
          <w:iCs/>
          <w:sz w:val="22"/>
          <w:szCs w:val="22"/>
        </w:rPr>
        <w:t>. Τη</w:t>
      </w:r>
      <w:r w:rsidRPr="00397BFE">
        <w:rPr>
          <w:rFonts w:asciiTheme="minorHAnsi" w:hAnsiTheme="minorHAnsi" w:cstheme="minorHAnsi"/>
          <w:i/>
          <w:iCs/>
          <w:sz w:val="22"/>
          <w:szCs w:val="22"/>
        </w:rPr>
        <w:t xml:space="preserve"> </w:t>
      </w:r>
      <w:r w:rsidRPr="00397BFE">
        <w:rPr>
          <w:rFonts w:asciiTheme="minorHAnsi" w:hAnsiTheme="minorHAnsi" w:cstheme="minorHAnsi"/>
          <w:b/>
          <w:i/>
          <w:iCs/>
          <w:sz w:val="22"/>
          <w:szCs w:val="22"/>
        </w:rPr>
        <w:t>Δευτέρα 9 Σεπτεμβρίου 2024</w:t>
      </w:r>
      <w:r w:rsidRPr="00397BFE">
        <w:rPr>
          <w:rFonts w:asciiTheme="minorHAnsi" w:hAnsiTheme="minorHAnsi" w:cstheme="minorHAnsi"/>
          <w:i/>
          <w:iCs/>
          <w:sz w:val="22"/>
          <w:szCs w:val="22"/>
        </w:rPr>
        <w:t>, πραγματοποιήθηκε δωρεάν έλεγχος κοιλιακής αορτής,</w:t>
      </w:r>
      <w:r w:rsidR="001F6679" w:rsidRPr="00397BFE">
        <w:rPr>
          <w:rFonts w:asciiTheme="minorHAnsi" w:hAnsiTheme="minorHAnsi" w:cstheme="minorHAnsi"/>
          <w:i/>
          <w:iCs/>
          <w:sz w:val="22"/>
          <w:szCs w:val="22"/>
        </w:rPr>
        <w:t xml:space="preserve"> μέσω υπερήχου</w:t>
      </w:r>
      <w:r w:rsidRPr="00397BFE">
        <w:rPr>
          <w:rFonts w:asciiTheme="minorHAnsi" w:hAnsiTheme="minorHAnsi" w:cstheme="minorHAnsi"/>
          <w:i/>
          <w:iCs/>
          <w:sz w:val="22"/>
          <w:szCs w:val="22"/>
        </w:rPr>
        <w:t xml:space="preserve"> σε</w:t>
      </w:r>
      <w:r w:rsidR="009E3BF3" w:rsidRPr="00397BFE">
        <w:rPr>
          <w:rFonts w:asciiTheme="minorHAnsi" w:hAnsiTheme="minorHAnsi" w:cstheme="minorHAnsi"/>
          <w:i/>
          <w:iCs/>
          <w:sz w:val="22"/>
          <w:szCs w:val="22"/>
        </w:rPr>
        <w:t xml:space="preserve"> 50 </w:t>
      </w:r>
      <w:r w:rsidRPr="00397BFE">
        <w:rPr>
          <w:rFonts w:asciiTheme="minorHAnsi" w:hAnsiTheme="minorHAnsi" w:cstheme="minorHAnsi"/>
          <w:i/>
          <w:iCs/>
          <w:sz w:val="22"/>
          <w:szCs w:val="22"/>
        </w:rPr>
        <w:t>άτομα</w:t>
      </w:r>
      <w:r w:rsidR="001F6679" w:rsidRPr="00397BFE">
        <w:rPr>
          <w:rFonts w:asciiTheme="minorHAnsi" w:hAnsiTheme="minorHAnsi" w:cstheme="minorHAnsi"/>
          <w:i/>
          <w:iCs/>
          <w:sz w:val="22"/>
          <w:szCs w:val="22"/>
        </w:rPr>
        <w:t xml:space="preserve">. Η δράση αυτή γίνεται για τον έλεγχο ανευρύσματος της κοιλιακής αορτής, σε άτομα </w:t>
      </w:r>
      <w:r w:rsidRPr="00397BFE">
        <w:rPr>
          <w:rFonts w:asciiTheme="minorHAnsi" w:hAnsiTheme="minorHAnsi" w:cstheme="minorHAnsi"/>
          <w:i/>
          <w:iCs/>
          <w:sz w:val="22"/>
          <w:szCs w:val="22"/>
        </w:rPr>
        <w:t>από 60 ετών κ άνω, με η χωρίς παράγοντες κινδύνου (</w:t>
      </w:r>
      <w:r w:rsidR="009E3BF3" w:rsidRPr="00397BFE">
        <w:rPr>
          <w:rFonts w:asciiTheme="minorHAnsi" w:hAnsiTheme="minorHAnsi" w:cstheme="minorHAnsi"/>
          <w:i/>
          <w:iCs/>
          <w:sz w:val="22"/>
          <w:szCs w:val="22"/>
        </w:rPr>
        <w:t xml:space="preserve">υπέρταση, σακχαρώδης διαβήτης, </w:t>
      </w:r>
      <w:proofErr w:type="spellStart"/>
      <w:r w:rsidR="009E3BF3" w:rsidRPr="00397BFE">
        <w:rPr>
          <w:rFonts w:asciiTheme="minorHAnsi" w:hAnsiTheme="minorHAnsi" w:cstheme="minorHAnsi"/>
          <w:i/>
          <w:iCs/>
          <w:sz w:val="22"/>
          <w:szCs w:val="22"/>
        </w:rPr>
        <w:t>υπερχοληστεριναιμία</w:t>
      </w:r>
      <w:proofErr w:type="spellEnd"/>
      <w:r w:rsidR="009E3BF3" w:rsidRPr="00397BFE">
        <w:rPr>
          <w:rFonts w:asciiTheme="minorHAnsi" w:hAnsiTheme="minorHAnsi" w:cstheme="minorHAnsi"/>
          <w:i/>
          <w:iCs/>
          <w:sz w:val="22"/>
          <w:szCs w:val="22"/>
        </w:rPr>
        <w:t>, κάπνισμα).</w:t>
      </w:r>
    </w:p>
    <w:p w14:paraId="1A9E0D7A" w14:textId="35BE57F5" w:rsidR="00397BFE" w:rsidRDefault="00D11795" w:rsidP="008134F3">
      <w:pPr>
        <w:rPr>
          <w:rFonts w:ascii="Calibri" w:hAnsi="Calibri"/>
        </w:rPr>
      </w:pPr>
      <w:r>
        <w:rPr>
          <w:rStyle w:val="a4"/>
          <w:rFonts w:cstheme="minorHAnsi"/>
        </w:rPr>
        <w:t>O</w:t>
      </w:r>
      <w:r w:rsidR="00207E9B">
        <w:rPr>
          <w:rStyle w:val="a4"/>
          <w:rFonts w:cstheme="minorHAnsi"/>
        </w:rPr>
        <w:t xml:space="preserve"> </w:t>
      </w:r>
      <w:r w:rsidRPr="005C40C0">
        <w:rPr>
          <w:rStyle w:val="a4"/>
          <w:rFonts w:cstheme="minorHAnsi"/>
        </w:rPr>
        <w:t>Πρόεδρος του ΕΔΔΥΠΠΥ και</w:t>
      </w:r>
      <w:r w:rsidR="00207E9B">
        <w:rPr>
          <w:rStyle w:val="a4"/>
          <w:rFonts w:cstheme="minorHAnsi"/>
        </w:rPr>
        <w:t xml:space="preserve"> </w:t>
      </w:r>
      <w:r w:rsidR="00B64E00">
        <w:rPr>
          <w:rStyle w:val="a4"/>
          <w:rFonts w:cstheme="minorHAnsi"/>
        </w:rPr>
        <w:t>Πρόεδρος του Ιατρικού Συλλόγου Αθηνών</w:t>
      </w:r>
      <w:r w:rsidRPr="005C40C0">
        <w:rPr>
          <w:rStyle w:val="a4"/>
          <w:rFonts w:cstheme="minorHAnsi"/>
        </w:rPr>
        <w:t>, κ. Γιώργος Πατούλης</w:t>
      </w:r>
      <w:r w:rsidR="00397BFE">
        <w:rPr>
          <w:rStyle w:val="a4"/>
          <w:rFonts w:cstheme="minorHAnsi"/>
        </w:rPr>
        <w:t xml:space="preserve"> </w:t>
      </w:r>
      <w:r w:rsidRPr="005C40C0">
        <w:rPr>
          <w:rFonts w:cstheme="minorHAnsi"/>
        </w:rPr>
        <w:t xml:space="preserve">επισημαίνει </w:t>
      </w:r>
      <w:r w:rsidR="00397BFE">
        <w:rPr>
          <w:rFonts w:cstheme="minorHAnsi"/>
        </w:rPr>
        <w:t>πως τ</w:t>
      </w:r>
      <w:r w:rsidRPr="005C40C0">
        <w:rPr>
          <w:rFonts w:ascii="Calibri" w:hAnsi="Calibri"/>
        </w:rPr>
        <w:t>α ΚΕΠ Υγείας</w:t>
      </w:r>
      <w:r w:rsidR="00EC7913">
        <w:rPr>
          <w:rFonts w:ascii="Calibri" w:hAnsi="Calibri"/>
        </w:rPr>
        <w:t xml:space="preserve"> </w:t>
      </w:r>
      <w:r w:rsidRPr="005C40C0">
        <w:rPr>
          <w:rFonts w:ascii="Calibri" w:hAnsi="Calibri"/>
        </w:rPr>
        <w:t xml:space="preserve">αποτελούν σημαντικό εργαλείο για την Τοπική </w:t>
      </w:r>
    </w:p>
    <w:p w14:paraId="244EE6C1" w14:textId="379D4E01" w:rsidR="00D11795" w:rsidRPr="00A26E18" w:rsidRDefault="00D11795" w:rsidP="008134F3">
      <w:pPr>
        <w:rPr>
          <w:rFonts w:cstheme="minorHAnsi"/>
          <w:shd w:val="clear" w:color="auto" w:fill="FFFFFF"/>
        </w:rPr>
      </w:pPr>
      <w:r w:rsidRPr="005C40C0">
        <w:rPr>
          <w:rFonts w:ascii="Calibri" w:hAnsi="Calibri"/>
        </w:rPr>
        <w:lastRenderedPageBreak/>
        <w:t xml:space="preserve">Αυτοδιοίκηση με </w:t>
      </w:r>
      <w:r>
        <w:rPr>
          <w:rFonts w:ascii="Calibri" w:hAnsi="Calibri"/>
        </w:rPr>
        <w:t xml:space="preserve">σκοπό τον </w:t>
      </w:r>
      <w:r w:rsidRPr="005C40C0">
        <w:rPr>
          <w:rFonts w:ascii="Calibri" w:hAnsi="Calibri"/>
        </w:rPr>
        <w:t>προσυμπτωματικό έλεγχο και</w:t>
      </w:r>
      <w:r>
        <w:rPr>
          <w:rFonts w:ascii="Calibri" w:hAnsi="Calibri"/>
        </w:rPr>
        <w:t xml:space="preserve"> τη</w:t>
      </w:r>
      <w:r w:rsidRPr="005C40C0">
        <w:rPr>
          <w:rFonts w:ascii="Calibri" w:hAnsi="Calibri"/>
        </w:rPr>
        <w:t xml:space="preserve"> διατήρηση </w:t>
      </w:r>
      <w:r>
        <w:rPr>
          <w:rFonts w:ascii="Calibri" w:hAnsi="Calibri"/>
        </w:rPr>
        <w:t xml:space="preserve">της ποιότητας ζωής των δημοτών. </w:t>
      </w:r>
      <w:r w:rsidR="003A72DE">
        <w:rPr>
          <w:rFonts w:ascii="Calibri" w:hAnsi="Calibri"/>
        </w:rPr>
        <w:t>Επιπλέον, αναφέρει πως σ</w:t>
      </w:r>
      <w:r w:rsidRPr="005C40C0">
        <w:rPr>
          <w:rFonts w:ascii="Calibri" w:hAnsi="Calibri"/>
        </w:rPr>
        <w:t>υνεχίζουμε τον αγώνα μας για να προλαμβάνουμε την ασθένεια από τη θεραπεία,</w:t>
      </w:r>
      <w:r w:rsidR="003A72DE">
        <w:rPr>
          <w:rFonts w:ascii="Calibri" w:hAnsi="Calibri"/>
        </w:rPr>
        <w:t xml:space="preserve"> αφού </w:t>
      </w:r>
      <w:r>
        <w:rPr>
          <w:rFonts w:cstheme="minorHAnsi"/>
        </w:rPr>
        <w:t>η</w:t>
      </w:r>
      <w:r w:rsidRPr="005C40C0">
        <w:rPr>
          <w:rFonts w:cstheme="minorHAnsi"/>
        </w:rPr>
        <w:t xml:space="preserve"> έγκαιρη και έγκυρη διάγνωση αποδεδειγμένα σώζει ζωές</w:t>
      </w:r>
      <w:r w:rsidRPr="005C40C0">
        <w:rPr>
          <w:rFonts w:cstheme="minorHAnsi"/>
          <w:shd w:val="clear" w:color="auto" w:fill="FFFFFF"/>
        </w:rPr>
        <w:t>.</w:t>
      </w:r>
      <w:r w:rsidR="00A26E18">
        <w:rPr>
          <w:rFonts w:cstheme="minorHAnsi"/>
          <w:shd w:val="clear" w:color="auto" w:fill="FFFFFF"/>
        </w:rPr>
        <w:t>»</w:t>
      </w:r>
    </w:p>
    <w:p w14:paraId="01F74B57" w14:textId="29B3ABB4" w:rsidR="00136C4B" w:rsidRPr="00AC2349" w:rsidRDefault="00002DD1" w:rsidP="008134F3">
      <w:pPr>
        <w:pStyle w:val="Web"/>
        <w:tabs>
          <w:tab w:val="left" w:pos="0"/>
        </w:tabs>
        <w:spacing w:before="0" w:beforeAutospacing="0" w:after="0" w:afterAutospacing="0" w:line="276" w:lineRule="auto"/>
      </w:pPr>
      <w:r>
        <w:rPr>
          <w:rFonts w:asciiTheme="minorHAnsi" w:hAnsiTheme="minorHAnsi" w:cstheme="minorHAnsi"/>
          <w:bCs/>
          <w:sz w:val="22"/>
          <w:szCs w:val="22"/>
          <w:lang w:eastAsia="en-US"/>
        </w:rPr>
        <w:t xml:space="preserve">Πλήθος </w:t>
      </w:r>
      <w:r w:rsidR="003A72DE">
        <w:rPr>
          <w:rFonts w:asciiTheme="minorHAnsi" w:hAnsiTheme="minorHAnsi" w:cstheme="minorHAnsi"/>
          <w:bCs/>
          <w:sz w:val="22"/>
          <w:szCs w:val="22"/>
          <w:lang w:eastAsia="en-US"/>
        </w:rPr>
        <w:t>δ</w:t>
      </w:r>
      <w:r>
        <w:rPr>
          <w:rFonts w:asciiTheme="minorHAnsi" w:hAnsiTheme="minorHAnsi" w:cstheme="minorHAnsi"/>
          <w:bCs/>
          <w:sz w:val="22"/>
          <w:szCs w:val="22"/>
          <w:lang w:eastAsia="en-US"/>
        </w:rPr>
        <w:t>ημοτών χρησιμοποιεί σήμερα</w:t>
      </w:r>
      <w:r w:rsidR="00FA5AF2">
        <w:rPr>
          <w:rFonts w:asciiTheme="minorHAnsi" w:hAnsiTheme="minorHAnsi" w:cstheme="minorHAnsi"/>
          <w:bCs/>
          <w:sz w:val="22"/>
          <w:szCs w:val="22"/>
          <w:lang w:eastAsia="en-US"/>
        </w:rPr>
        <w:t xml:space="preserve"> τις υπηρεσί</w:t>
      </w:r>
      <w:r w:rsidR="00207E9B">
        <w:rPr>
          <w:rFonts w:asciiTheme="minorHAnsi" w:hAnsiTheme="minorHAnsi" w:cstheme="minorHAnsi"/>
          <w:bCs/>
          <w:sz w:val="22"/>
          <w:szCs w:val="22"/>
          <w:lang w:eastAsia="en-US"/>
        </w:rPr>
        <w:t>ες του λογισμικού των ΚΕΠ Υγείας</w:t>
      </w:r>
      <w:r w:rsidRPr="00AC2349">
        <w:rPr>
          <w:rFonts w:asciiTheme="minorHAnsi" w:hAnsiTheme="minorHAnsi" w:cstheme="minorHAnsi"/>
          <w:bCs/>
          <w:sz w:val="22"/>
          <w:szCs w:val="22"/>
        </w:rPr>
        <w:t>.</w:t>
      </w:r>
      <w:r w:rsidR="00207E9B">
        <w:rPr>
          <w:rFonts w:asciiTheme="minorHAnsi" w:hAnsiTheme="minorHAnsi" w:cstheme="minorHAnsi"/>
          <w:bCs/>
          <w:sz w:val="22"/>
          <w:szCs w:val="22"/>
        </w:rPr>
        <w:t xml:space="preserve"> </w:t>
      </w:r>
      <w:r w:rsidR="003A72DE">
        <w:rPr>
          <w:rFonts w:asciiTheme="minorHAnsi" w:hAnsiTheme="minorHAnsi" w:cstheme="minorHAnsi"/>
          <w:bCs/>
          <w:sz w:val="22"/>
          <w:szCs w:val="22"/>
        </w:rPr>
        <w:br/>
      </w:r>
      <w:r>
        <w:rPr>
          <w:rFonts w:asciiTheme="minorHAnsi" w:hAnsiTheme="minorHAnsi" w:cstheme="minorHAnsi"/>
          <w:bCs/>
          <w:sz w:val="22"/>
          <w:szCs w:val="22"/>
          <w:lang w:eastAsia="en-US"/>
        </w:rPr>
        <w:t xml:space="preserve">Για να ενημερώνεστε και εσείς για τις </w:t>
      </w:r>
      <w:r w:rsidR="00FA5AF2" w:rsidRPr="00AC2349">
        <w:rPr>
          <w:rFonts w:asciiTheme="minorHAnsi" w:hAnsiTheme="minorHAnsi" w:cstheme="minorHAnsi"/>
          <w:bCs/>
          <w:sz w:val="22"/>
          <w:szCs w:val="22"/>
        </w:rPr>
        <w:t xml:space="preserve">προληπτικές εξετάσεις που </w:t>
      </w:r>
      <w:r w:rsidR="00014F1C">
        <w:rPr>
          <w:rFonts w:asciiTheme="minorHAnsi" w:hAnsiTheme="minorHAnsi" w:cstheme="minorHAnsi"/>
          <w:bCs/>
          <w:sz w:val="22"/>
          <w:szCs w:val="22"/>
        </w:rPr>
        <w:t>ταιριάζουν</w:t>
      </w:r>
      <w:r w:rsidR="00FA5AF2">
        <w:rPr>
          <w:rFonts w:asciiTheme="minorHAnsi" w:hAnsiTheme="minorHAnsi" w:cstheme="minorHAnsi"/>
          <w:bCs/>
          <w:sz w:val="22"/>
          <w:szCs w:val="22"/>
        </w:rPr>
        <w:t xml:space="preserve"> σ</w:t>
      </w:r>
      <w:r>
        <w:rPr>
          <w:rFonts w:asciiTheme="minorHAnsi" w:hAnsiTheme="minorHAnsi" w:cstheme="minorHAnsi"/>
          <w:bCs/>
          <w:sz w:val="22"/>
          <w:szCs w:val="22"/>
        </w:rPr>
        <w:t xml:space="preserve">την ηλικία και το φύλο </w:t>
      </w:r>
      <w:r w:rsidR="003A72DE">
        <w:rPr>
          <w:rFonts w:asciiTheme="minorHAnsi" w:hAnsiTheme="minorHAnsi" w:cstheme="minorHAnsi"/>
          <w:bCs/>
          <w:sz w:val="22"/>
          <w:szCs w:val="22"/>
        </w:rPr>
        <w:t xml:space="preserve">σας, όπως </w:t>
      </w:r>
      <w:r>
        <w:rPr>
          <w:rFonts w:asciiTheme="minorHAnsi" w:hAnsiTheme="minorHAnsi" w:cstheme="minorHAnsi"/>
          <w:bCs/>
          <w:sz w:val="22"/>
          <w:szCs w:val="22"/>
        </w:rPr>
        <w:t>και την επανεξέτασ</w:t>
      </w:r>
      <w:r w:rsidR="003A72DE">
        <w:rPr>
          <w:rFonts w:asciiTheme="minorHAnsi" w:hAnsiTheme="minorHAnsi" w:cstheme="minorHAnsi"/>
          <w:bCs/>
          <w:sz w:val="22"/>
          <w:szCs w:val="22"/>
        </w:rPr>
        <w:t>ή</w:t>
      </w:r>
      <w:r>
        <w:rPr>
          <w:rFonts w:asciiTheme="minorHAnsi" w:hAnsiTheme="minorHAnsi" w:cstheme="minorHAnsi"/>
          <w:bCs/>
          <w:sz w:val="22"/>
          <w:szCs w:val="22"/>
        </w:rPr>
        <w:t xml:space="preserve"> τους, </w:t>
      </w:r>
      <w:r w:rsidR="00FA5AF2">
        <w:rPr>
          <w:rFonts w:asciiTheme="minorHAnsi" w:hAnsiTheme="minorHAnsi" w:cstheme="minorHAnsi"/>
          <w:bCs/>
          <w:sz w:val="22"/>
          <w:szCs w:val="22"/>
          <w:lang w:eastAsia="en-US"/>
        </w:rPr>
        <w:t xml:space="preserve">καθώς και </w:t>
      </w:r>
      <w:r w:rsidR="000206B4" w:rsidRPr="00AC2349">
        <w:rPr>
          <w:rFonts w:asciiTheme="minorHAnsi" w:hAnsiTheme="minorHAnsi" w:cstheme="minorHAnsi"/>
          <w:bCs/>
          <w:sz w:val="22"/>
          <w:szCs w:val="22"/>
          <w:lang w:eastAsia="en-US"/>
        </w:rPr>
        <w:t xml:space="preserve">για τις Δράσεις του Δήμου </w:t>
      </w:r>
      <w:r w:rsidR="003A72DE">
        <w:rPr>
          <w:rFonts w:asciiTheme="minorHAnsi" w:hAnsiTheme="minorHAnsi" w:cstheme="minorHAnsi"/>
          <w:bCs/>
          <w:sz w:val="22"/>
          <w:szCs w:val="22"/>
          <w:lang w:eastAsia="en-US"/>
        </w:rPr>
        <w:t>όπ</w:t>
      </w:r>
      <w:r w:rsidR="00853865">
        <w:rPr>
          <w:rFonts w:asciiTheme="minorHAnsi" w:hAnsiTheme="minorHAnsi" w:cstheme="minorHAnsi"/>
          <w:bCs/>
          <w:sz w:val="22"/>
          <w:szCs w:val="22"/>
          <w:lang w:eastAsia="en-US"/>
        </w:rPr>
        <w:t>ο</w:t>
      </w:r>
      <w:r w:rsidR="003A72DE">
        <w:rPr>
          <w:rFonts w:asciiTheme="minorHAnsi" w:hAnsiTheme="minorHAnsi" w:cstheme="minorHAnsi"/>
          <w:bCs/>
          <w:sz w:val="22"/>
          <w:szCs w:val="22"/>
          <w:lang w:eastAsia="en-US"/>
        </w:rPr>
        <w:t xml:space="preserve">υ ανήκετε, </w:t>
      </w:r>
      <w:r w:rsidR="000206B4" w:rsidRPr="00AC2349">
        <w:rPr>
          <w:rFonts w:asciiTheme="minorHAnsi" w:hAnsiTheme="minorHAnsi" w:cstheme="minorHAnsi"/>
          <w:bCs/>
          <w:sz w:val="22"/>
          <w:szCs w:val="22"/>
          <w:lang w:eastAsia="en-US"/>
        </w:rPr>
        <w:t xml:space="preserve">σχετικά με την Πρόληψη της Υγείας </w:t>
      </w:r>
      <w:r w:rsidR="007C0CC6">
        <w:rPr>
          <w:rFonts w:asciiTheme="minorHAnsi" w:hAnsiTheme="minorHAnsi" w:cstheme="minorHAnsi"/>
          <w:bCs/>
          <w:sz w:val="22"/>
          <w:szCs w:val="22"/>
          <w:lang w:eastAsia="en-US"/>
        </w:rPr>
        <w:t xml:space="preserve">κάντε εγγραφή </w:t>
      </w:r>
      <w:r w:rsidR="000206B4" w:rsidRPr="00AC2349">
        <w:rPr>
          <w:rFonts w:asciiTheme="minorHAnsi" w:hAnsiTheme="minorHAnsi" w:cstheme="minorHAnsi"/>
          <w:bCs/>
          <w:sz w:val="22"/>
          <w:szCs w:val="22"/>
          <w:lang w:eastAsia="en-US"/>
        </w:rPr>
        <w:t xml:space="preserve">στο Λογισμικό των ΚΕΠ Υγείας </w:t>
      </w:r>
      <w:hyperlink r:id="rId6" w:history="1"/>
      <w:r w:rsidR="000206B4" w:rsidRPr="00AC2349">
        <w:rPr>
          <w:rFonts w:asciiTheme="minorHAnsi" w:hAnsiTheme="minorHAnsi" w:cstheme="minorHAnsi"/>
          <w:sz w:val="22"/>
          <w:szCs w:val="22"/>
        </w:rPr>
        <w:t xml:space="preserve">μέσα από το </w:t>
      </w:r>
      <w:r w:rsidR="000206B4" w:rsidRPr="00AC2349">
        <w:rPr>
          <w:rFonts w:asciiTheme="minorHAnsi" w:hAnsiTheme="minorHAnsi" w:cstheme="minorHAnsi"/>
          <w:sz w:val="22"/>
          <w:szCs w:val="22"/>
          <w:lang w:val="en-US"/>
        </w:rPr>
        <w:t>site</w:t>
      </w:r>
      <w:r w:rsidR="003A72DE">
        <w:rPr>
          <w:rFonts w:asciiTheme="minorHAnsi" w:hAnsiTheme="minorHAnsi" w:cstheme="minorHAnsi"/>
          <w:sz w:val="22"/>
          <w:szCs w:val="22"/>
        </w:rPr>
        <w:t xml:space="preserve"> </w:t>
      </w:r>
      <w:hyperlink r:id="rId7" w:history="1">
        <w:r w:rsidR="003A72DE" w:rsidRPr="003E36DA">
          <w:rPr>
            <w:rStyle w:val="-"/>
            <w:rFonts w:asciiTheme="minorHAnsi" w:hAnsiTheme="minorHAnsi" w:cstheme="minorHAnsi"/>
            <w:sz w:val="22"/>
            <w:szCs w:val="22"/>
            <w:lang w:val="en-US"/>
          </w:rPr>
          <w:t>www</w:t>
        </w:r>
        <w:r w:rsidR="003A72DE" w:rsidRPr="003E36DA">
          <w:rPr>
            <w:rStyle w:val="-"/>
            <w:rFonts w:asciiTheme="minorHAnsi" w:hAnsiTheme="minorHAnsi" w:cstheme="minorHAnsi"/>
            <w:sz w:val="22"/>
            <w:szCs w:val="22"/>
          </w:rPr>
          <w:t>.</w:t>
        </w:r>
        <w:proofErr w:type="spellStart"/>
        <w:r w:rsidR="003A72DE" w:rsidRPr="003E36DA">
          <w:rPr>
            <w:rStyle w:val="-"/>
            <w:rFonts w:asciiTheme="minorHAnsi" w:hAnsiTheme="minorHAnsi" w:cstheme="minorHAnsi"/>
            <w:sz w:val="22"/>
            <w:szCs w:val="22"/>
            <w:lang w:val="en-US"/>
          </w:rPr>
          <w:t>kepygeias</w:t>
        </w:r>
        <w:proofErr w:type="spellEnd"/>
        <w:r w:rsidR="003A72DE" w:rsidRPr="003E36DA">
          <w:rPr>
            <w:rStyle w:val="-"/>
            <w:rFonts w:asciiTheme="minorHAnsi" w:hAnsiTheme="minorHAnsi" w:cstheme="minorHAnsi"/>
            <w:sz w:val="22"/>
            <w:szCs w:val="22"/>
          </w:rPr>
          <w:t>.</w:t>
        </w:r>
        <w:r w:rsidR="003A72DE" w:rsidRPr="003E36DA">
          <w:rPr>
            <w:rStyle w:val="-"/>
            <w:rFonts w:asciiTheme="minorHAnsi" w:hAnsiTheme="minorHAnsi" w:cstheme="minorHAnsi"/>
            <w:sz w:val="22"/>
            <w:szCs w:val="22"/>
            <w:lang w:val="en-US"/>
          </w:rPr>
          <w:t>org</w:t>
        </w:r>
      </w:hyperlink>
      <w:r w:rsidR="001F37D5">
        <w:rPr>
          <w:rFonts w:asciiTheme="minorHAnsi" w:hAnsiTheme="minorHAnsi" w:cstheme="minorHAnsi"/>
          <w:sz w:val="22"/>
          <w:szCs w:val="22"/>
        </w:rPr>
        <w:t xml:space="preserve"> και δημιουργήσ</w:t>
      </w:r>
      <w:r w:rsidR="007C0CC6">
        <w:rPr>
          <w:rFonts w:asciiTheme="minorHAnsi" w:hAnsiTheme="minorHAnsi" w:cstheme="minorHAnsi"/>
          <w:sz w:val="22"/>
          <w:szCs w:val="22"/>
        </w:rPr>
        <w:t xml:space="preserve">τε το </w:t>
      </w:r>
      <w:r w:rsidR="003A72DE">
        <w:rPr>
          <w:rFonts w:asciiTheme="minorHAnsi" w:hAnsiTheme="minorHAnsi" w:cstheme="minorHAnsi"/>
          <w:sz w:val="22"/>
          <w:szCs w:val="22"/>
        </w:rPr>
        <w:t>προσωπικό</w:t>
      </w:r>
      <w:r w:rsidR="007C0CC6">
        <w:rPr>
          <w:rFonts w:asciiTheme="minorHAnsi" w:hAnsiTheme="minorHAnsi" w:cstheme="minorHAnsi"/>
          <w:sz w:val="22"/>
          <w:szCs w:val="22"/>
        </w:rPr>
        <w:t xml:space="preserve"> σας προφίλ.  </w:t>
      </w:r>
    </w:p>
    <w:sectPr w:rsidR="00136C4B" w:rsidRPr="00AC2349" w:rsidSect="00BE20EF">
      <w:headerReference w:type="default" r:id="rId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4DF066" w14:textId="77777777" w:rsidR="00787071" w:rsidRDefault="00787071" w:rsidP="007C0CC6">
      <w:pPr>
        <w:spacing w:after="0" w:line="240" w:lineRule="auto"/>
      </w:pPr>
      <w:r>
        <w:separator/>
      </w:r>
    </w:p>
  </w:endnote>
  <w:endnote w:type="continuationSeparator" w:id="0">
    <w:p w14:paraId="6F8ADE43" w14:textId="77777777" w:rsidR="00787071" w:rsidRDefault="00787071" w:rsidP="007C0C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995120" w14:textId="77777777" w:rsidR="00787071" w:rsidRDefault="00787071" w:rsidP="007C0CC6">
      <w:pPr>
        <w:spacing w:after="0" w:line="240" w:lineRule="auto"/>
      </w:pPr>
      <w:r>
        <w:separator/>
      </w:r>
    </w:p>
  </w:footnote>
  <w:footnote w:type="continuationSeparator" w:id="0">
    <w:p w14:paraId="2B75227F" w14:textId="77777777" w:rsidR="00787071" w:rsidRDefault="00787071" w:rsidP="007C0C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34C22" w14:textId="742E4043" w:rsidR="007C0CC6" w:rsidRDefault="00BF4AA0">
    <w:pPr>
      <w:pStyle w:val="a5"/>
    </w:pPr>
    <w:r w:rsidRPr="000B4137">
      <w:rPr>
        <w:noProof/>
      </w:rPr>
      <w:drawing>
        <wp:inline distT="0" distB="0" distL="0" distR="0" wp14:anchorId="2D644633" wp14:editId="4F500668">
          <wp:extent cx="1920240" cy="1078345"/>
          <wp:effectExtent l="0" t="0" r="3810" b="7620"/>
          <wp:docPr id="127771750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12903" t="16879" r="12504" b="27231"/>
                  <a:stretch/>
                </pic:blipFill>
                <pic:spPr bwMode="auto">
                  <a:xfrm>
                    <a:off x="0" y="0"/>
                    <a:ext cx="1943440" cy="1091373"/>
                  </a:xfrm>
                  <a:prstGeom prst="rect">
                    <a:avLst/>
                  </a:prstGeom>
                  <a:noFill/>
                  <a:ln>
                    <a:noFill/>
                  </a:ln>
                  <a:extLst>
                    <a:ext uri="{53640926-AAD7-44D8-BBD7-CCE9431645EC}">
                      <a14:shadowObscured xmlns:a14="http://schemas.microsoft.com/office/drawing/2010/main"/>
                    </a:ext>
                  </a:extLst>
                </pic:spPr>
              </pic:pic>
            </a:graphicData>
          </a:graphic>
        </wp:inline>
      </w:drawing>
    </w:r>
    <w:r w:rsidR="007C0CC6">
      <w:rPr>
        <w:noProof/>
        <w:lang w:eastAsia="el-GR" w:bidi="ar-SA"/>
      </w:rPr>
      <w:drawing>
        <wp:anchor distT="0" distB="0" distL="114300" distR="114300" simplePos="0" relativeHeight="251659264" behindDoc="0" locked="0" layoutInCell="1" allowOverlap="1" wp14:anchorId="7EAFEE34" wp14:editId="3E5247B0">
          <wp:simplePos x="0" y="0"/>
          <wp:positionH relativeFrom="column">
            <wp:posOffset>3609975</wp:posOffset>
          </wp:positionH>
          <wp:positionV relativeFrom="paragraph">
            <wp:posOffset>45720</wp:posOffset>
          </wp:positionV>
          <wp:extent cx="1685925" cy="1038225"/>
          <wp:effectExtent l="19050" t="0" r="9525" b="0"/>
          <wp:wrapNone/>
          <wp:docPr id="4" name="Εικόνα 13" descr="ΕΔΔΥΠΠΥ ΝΕΟ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ΕΔΔΥΠΠΥ ΝΕΟ LOGO.jpg"/>
                  <pic:cNvPicPr>
                    <a:picLocks noChangeAspect="1" noChangeArrowheads="1"/>
                  </pic:cNvPicPr>
                </pic:nvPicPr>
                <pic:blipFill>
                  <a:blip r:embed="rId2"/>
                  <a:srcRect/>
                  <a:stretch>
                    <a:fillRect/>
                  </a:stretch>
                </pic:blipFill>
                <pic:spPr bwMode="auto">
                  <a:xfrm>
                    <a:off x="0" y="0"/>
                    <a:ext cx="1685925" cy="1038225"/>
                  </a:xfrm>
                  <a:prstGeom prst="rect">
                    <a:avLst/>
                  </a:prstGeom>
                  <a:noFill/>
                  <a:ln w="9525">
                    <a:noFill/>
                    <a:miter lim="800000"/>
                    <a:headEnd/>
                    <a:tailEnd/>
                  </a:ln>
                </pic:spPr>
              </pic:pic>
            </a:graphicData>
          </a:graphic>
        </wp:anchor>
      </w:drawing>
    </w:r>
    <w:r w:rsidR="007C0CC6" w:rsidRPr="007C0CC6">
      <w:rPr>
        <w:noProof/>
        <w:lang w:eastAsia="el-GR" w:bidi="ar-SA"/>
      </w:rPr>
      <w:drawing>
        <wp:anchor distT="0" distB="0" distL="114300" distR="114300" simplePos="0" relativeHeight="251658240" behindDoc="0" locked="0" layoutInCell="1" allowOverlap="1" wp14:anchorId="7594FC15" wp14:editId="6F97A6F7">
          <wp:simplePos x="0" y="0"/>
          <wp:positionH relativeFrom="column">
            <wp:posOffset>1971675</wp:posOffset>
          </wp:positionH>
          <wp:positionV relativeFrom="paragraph">
            <wp:posOffset>-68580</wp:posOffset>
          </wp:positionV>
          <wp:extent cx="1323975" cy="1276350"/>
          <wp:effectExtent l="19050" t="0" r="9525" b="0"/>
          <wp:wrapNone/>
          <wp:docPr id="2" name="Εικόνα 1" descr="kep igei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kep igeias logo"/>
                  <pic:cNvPicPr>
                    <a:picLocks noChangeAspect="1" noChangeArrowheads="1"/>
                  </pic:cNvPicPr>
                </pic:nvPicPr>
                <pic:blipFill>
                  <a:blip r:embed="rId3"/>
                  <a:srcRect/>
                  <a:stretch>
                    <a:fillRect/>
                  </a:stretch>
                </pic:blipFill>
                <pic:spPr bwMode="auto">
                  <a:xfrm>
                    <a:off x="0" y="0"/>
                    <a:ext cx="1323975" cy="1276350"/>
                  </a:xfrm>
                  <a:prstGeom prst="rect">
                    <a:avLst/>
                  </a:prstGeom>
                  <a:noFill/>
                  <a:ln w="9525">
                    <a:noFill/>
                    <a:miter lim="800000"/>
                    <a:headEnd/>
                    <a:tailEnd/>
                  </a:ln>
                </pic:spPr>
              </pic:pic>
            </a:graphicData>
          </a:graphic>
        </wp:anchor>
      </w:drawing>
    </w:r>
  </w:p>
  <w:p w14:paraId="3D2C77DD" w14:textId="3B997065" w:rsidR="007C0CC6" w:rsidRDefault="007C0CC6">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C4B"/>
    <w:rsid w:val="00002DD1"/>
    <w:rsid w:val="00014F1C"/>
    <w:rsid w:val="000206B4"/>
    <w:rsid w:val="0004500F"/>
    <w:rsid w:val="000B4137"/>
    <w:rsid w:val="000F0B1B"/>
    <w:rsid w:val="00136C4B"/>
    <w:rsid w:val="00171748"/>
    <w:rsid w:val="001B3569"/>
    <w:rsid w:val="001C7A1F"/>
    <w:rsid w:val="001E1EB0"/>
    <w:rsid w:val="001F37D5"/>
    <w:rsid w:val="001F6679"/>
    <w:rsid w:val="0020240A"/>
    <w:rsid w:val="00207E9B"/>
    <w:rsid w:val="0021236B"/>
    <w:rsid w:val="002D4427"/>
    <w:rsid w:val="00366DEE"/>
    <w:rsid w:val="00397BFE"/>
    <w:rsid w:val="003A72DE"/>
    <w:rsid w:val="00421009"/>
    <w:rsid w:val="00463652"/>
    <w:rsid w:val="00472C44"/>
    <w:rsid w:val="00495A7D"/>
    <w:rsid w:val="004A4DD0"/>
    <w:rsid w:val="00573F8E"/>
    <w:rsid w:val="005E5BC8"/>
    <w:rsid w:val="0062199D"/>
    <w:rsid w:val="00626042"/>
    <w:rsid w:val="006A5161"/>
    <w:rsid w:val="006B6784"/>
    <w:rsid w:val="006D0D74"/>
    <w:rsid w:val="00756EE5"/>
    <w:rsid w:val="00787071"/>
    <w:rsid w:val="007C0CC6"/>
    <w:rsid w:val="007D2775"/>
    <w:rsid w:val="007E7B71"/>
    <w:rsid w:val="008134F3"/>
    <w:rsid w:val="00840180"/>
    <w:rsid w:val="00853865"/>
    <w:rsid w:val="0086660E"/>
    <w:rsid w:val="008A568D"/>
    <w:rsid w:val="009140DD"/>
    <w:rsid w:val="00920C17"/>
    <w:rsid w:val="00943753"/>
    <w:rsid w:val="00960942"/>
    <w:rsid w:val="00973752"/>
    <w:rsid w:val="00984DCE"/>
    <w:rsid w:val="009C7A90"/>
    <w:rsid w:val="009E3BF3"/>
    <w:rsid w:val="00A26E18"/>
    <w:rsid w:val="00AC2349"/>
    <w:rsid w:val="00AE177A"/>
    <w:rsid w:val="00AE5908"/>
    <w:rsid w:val="00B2638B"/>
    <w:rsid w:val="00B26A26"/>
    <w:rsid w:val="00B64E00"/>
    <w:rsid w:val="00BE20EF"/>
    <w:rsid w:val="00BF4AA0"/>
    <w:rsid w:val="00C35E60"/>
    <w:rsid w:val="00C60A50"/>
    <w:rsid w:val="00D11795"/>
    <w:rsid w:val="00DB2116"/>
    <w:rsid w:val="00DB4069"/>
    <w:rsid w:val="00DF186C"/>
    <w:rsid w:val="00E05D50"/>
    <w:rsid w:val="00EB0633"/>
    <w:rsid w:val="00EC7913"/>
    <w:rsid w:val="00FA5AF2"/>
    <w:rsid w:val="00FB5744"/>
    <w:rsid w:val="00FD7454"/>
    <w:rsid w:val="00FE4A80"/>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75FCD5"/>
  <w15:docId w15:val="{711E0345-838C-47C0-9266-C99AD70A2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l-GR"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406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136C4B"/>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unhideWhenUsed/>
    <w:rsid w:val="001E1EB0"/>
    <w:rPr>
      <w:color w:val="0563C1" w:themeColor="hyperlink"/>
      <w:u w:val="single"/>
    </w:rPr>
  </w:style>
  <w:style w:type="character" w:customStyle="1" w:styleId="1">
    <w:name w:val="Ανεπίλυτη αναφορά1"/>
    <w:basedOn w:val="a0"/>
    <w:uiPriority w:val="99"/>
    <w:semiHidden/>
    <w:unhideWhenUsed/>
    <w:rsid w:val="001E1EB0"/>
    <w:rPr>
      <w:color w:val="605E5C"/>
      <w:shd w:val="clear" w:color="auto" w:fill="E1DFDD"/>
    </w:rPr>
  </w:style>
  <w:style w:type="character" w:styleId="a3">
    <w:name w:val="Emphasis"/>
    <w:basedOn w:val="a0"/>
    <w:uiPriority w:val="20"/>
    <w:qFormat/>
    <w:rsid w:val="00FB5744"/>
    <w:rPr>
      <w:i/>
      <w:iCs/>
    </w:rPr>
  </w:style>
  <w:style w:type="character" w:styleId="a4">
    <w:name w:val="Strong"/>
    <w:basedOn w:val="a0"/>
    <w:uiPriority w:val="22"/>
    <w:qFormat/>
    <w:rsid w:val="00FB5744"/>
    <w:rPr>
      <w:b/>
      <w:bCs/>
    </w:rPr>
  </w:style>
  <w:style w:type="paragraph" w:customStyle="1" w:styleId="Default">
    <w:name w:val="Default"/>
    <w:rsid w:val="000206B4"/>
    <w:pPr>
      <w:autoSpaceDE w:val="0"/>
      <w:autoSpaceDN w:val="0"/>
      <w:adjustRightInd w:val="0"/>
      <w:spacing w:after="0" w:line="240" w:lineRule="auto"/>
    </w:pPr>
    <w:rPr>
      <w:rFonts w:ascii="Century Gothic" w:hAnsi="Century Gothic" w:cs="Century Gothic"/>
      <w:color w:val="000000"/>
      <w:sz w:val="24"/>
      <w:szCs w:val="24"/>
      <w:lang w:bidi="ar-SA"/>
    </w:rPr>
  </w:style>
  <w:style w:type="paragraph" w:styleId="a5">
    <w:name w:val="header"/>
    <w:basedOn w:val="a"/>
    <w:link w:val="Char"/>
    <w:uiPriority w:val="99"/>
    <w:unhideWhenUsed/>
    <w:rsid w:val="007C0CC6"/>
    <w:pPr>
      <w:tabs>
        <w:tab w:val="center" w:pos="4680"/>
        <w:tab w:val="right" w:pos="9360"/>
      </w:tabs>
      <w:spacing w:after="0" w:line="240" w:lineRule="auto"/>
    </w:pPr>
  </w:style>
  <w:style w:type="character" w:customStyle="1" w:styleId="Char">
    <w:name w:val="Κεφαλίδα Char"/>
    <w:basedOn w:val="a0"/>
    <w:link w:val="a5"/>
    <w:uiPriority w:val="99"/>
    <w:rsid w:val="007C0CC6"/>
  </w:style>
  <w:style w:type="paragraph" w:styleId="a6">
    <w:name w:val="footer"/>
    <w:basedOn w:val="a"/>
    <w:link w:val="Char0"/>
    <w:uiPriority w:val="99"/>
    <w:unhideWhenUsed/>
    <w:rsid w:val="007C0CC6"/>
    <w:pPr>
      <w:tabs>
        <w:tab w:val="center" w:pos="4680"/>
        <w:tab w:val="right" w:pos="9360"/>
      </w:tabs>
      <w:spacing w:after="0" w:line="240" w:lineRule="auto"/>
    </w:pPr>
  </w:style>
  <w:style w:type="character" w:customStyle="1" w:styleId="Char0">
    <w:name w:val="Υποσέλιδο Char"/>
    <w:basedOn w:val="a0"/>
    <w:link w:val="a6"/>
    <w:uiPriority w:val="99"/>
    <w:rsid w:val="007C0CC6"/>
  </w:style>
  <w:style w:type="paragraph" w:styleId="a7">
    <w:name w:val="Balloon Text"/>
    <w:basedOn w:val="a"/>
    <w:link w:val="Char1"/>
    <w:uiPriority w:val="99"/>
    <w:semiHidden/>
    <w:unhideWhenUsed/>
    <w:rsid w:val="007C0CC6"/>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7C0CC6"/>
    <w:rPr>
      <w:rFonts w:ascii="Tahoma" w:hAnsi="Tahoma" w:cs="Tahoma"/>
      <w:sz w:val="16"/>
      <w:szCs w:val="16"/>
    </w:rPr>
  </w:style>
  <w:style w:type="character" w:styleId="a8">
    <w:name w:val="Unresolved Mention"/>
    <w:basedOn w:val="a0"/>
    <w:uiPriority w:val="99"/>
    <w:semiHidden/>
    <w:unhideWhenUsed/>
    <w:rsid w:val="003A72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5144074">
      <w:bodyDiv w:val="1"/>
      <w:marLeft w:val="0"/>
      <w:marRight w:val="0"/>
      <w:marTop w:val="0"/>
      <w:marBottom w:val="0"/>
      <w:divBdr>
        <w:top w:val="none" w:sz="0" w:space="0" w:color="auto"/>
        <w:left w:val="none" w:sz="0" w:space="0" w:color="auto"/>
        <w:bottom w:val="none" w:sz="0" w:space="0" w:color="auto"/>
        <w:right w:val="none" w:sz="0" w:space="0" w:color="auto"/>
      </w:divBdr>
    </w:div>
    <w:div w:id="932392774">
      <w:bodyDiv w:val="1"/>
      <w:marLeft w:val="0"/>
      <w:marRight w:val="0"/>
      <w:marTop w:val="0"/>
      <w:marBottom w:val="0"/>
      <w:divBdr>
        <w:top w:val="none" w:sz="0" w:space="0" w:color="auto"/>
        <w:left w:val="none" w:sz="0" w:space="0" w:color="auto"/>
        <w:bottom w:val="none" w:sz="0" w:space="0" w:color="auto"/>
        <w:right w:val="none" w:sz="0" w:space="0" w:color="auto"/>
      </w:divBdr>
    </w:div>
    <w:div w:id="1383863913">
      <w:bodyDiv w:val="1"/>
      <w:marLeft w:val="0"/>
      <w:marRight w:val="0"/>
      <w:marTop w:val="0"/>
      <w:marBottom w:val="0"/>
      <w:divBdr>
        <w:top w:val="none" w:sz="0" w:space="0" w:color="auto"/>
        <w:left w:val="none" w:sz="0" w:space="0" w:color="auto"/>
        <w:bottom w:val="none" w:sz="0" w:space="0" w:color="auto"/>
        <w:right w:val="none" w:sz="0" w:space="0" w:color="auto"/>
      </w:divBdr>
    </w:div>
    <w:div w:id="1547983062">
      <w:bodyDiv w:val="1"/>
      <w:marLeft w:val="0"/>
      <w:marRight w:val="0"/>
      <w:marTop w:val="0"/>
      <w:marBottom w:val="0"/>
      <w:divBdr>
        <w:top w:val="none" w:sz="0" w:space="0" w:color="auto"/>
        <w:left w:val="none" w:sz="0" w:space="0" w:color="auto"/>
        <w:bottom w:val="none" w:sz="0" w:space="0" w:color="auto"/>
        <w:right w:val="none" w:sz="0" w:space="0" w:color="auto"/>
      </w:divBdr>
    </w:div>
    <w:div w:id="2000226959">
      <w:bodyDiv w:val="1"/>
      <w:marLeft w:val="0"/>
      <w:marRight w:val="0"/>
      <w:marTop w:val="0"/>
      <w:marBottom w:val="0"/>
      <w:divBdr>
        <w:top w:val="none" w:sz="0" w:space="0" w:color="auto"/>
        <w:left w:val="none" w:sz="0" w:space="0" w:color="auto"/>
        <w:bottom w:val="none" w:sz="0" w:space="0" w:color="auto"/>
        <w:right w:val="none" w:sz="0" w:space="0" w:color="auto"/>
      </w:divBdr>
      <w:divsChild>
        <w:div w:id="907224932">
          <w:marLeft w:val="0"/>
          <w:marRight w:val="0"/>
          <w:marTop w:val="0"/>
          <w:marBottom w:val="300"/>
          <w:divBdr>
            <w:top w:val="none" w:sz="0" w:space="0" w:color="auto"/>
            <w:left w:val="none" w:sz="0" w:space="0" w:color="auto"/>
            <w:bottom w:val="none" w:sz="0" w:space="0" w:color="auto"/>
            <w:right w:val="none" w:sz="0" w:space="0" w:color="auto"/>
          </w:divBdr>
          <w:divsChild>
            <w:div w:id="812021569">
              <w:marLeft w:val="0"/>
              <w:marRight w:val="0"/>
              <w:marTop w:val="0"/>
              <w:marBottom w:val="0"/>
              <w:divBdr>
                <w:top w:val="none" w:sz="0" w:space="0" w:color="auto"/>
                <w:left w:val="none" w:sz="0" w:space="0" w:color="auto"/>
                <w:bottom w:val="none" w:sz="0" w:space="0" w:color="auto"/>
                <w:right w:val="none" w:sz="0" w:space="0" w:color="auto"/>
              </w:divBdr>
              <w:divsChild>
                <w:div w:id="112095398">
                  <w:marLeft w:val="0"/>
                  <w:marRight w:val="0"/>
                  <w:marTop w:val="0"/>
                  <w:marBottom w:val="0"/>
                  <w:divBdr>
                    <w:top w:val="none" w:sz="0" w:space="0" w:color="auto"/>
                    <w:left w:val="none" w:sz="0" w:space="0" w:color="auto"/>
                    <w:bottom w:val="none" w:sz="0" w:space="0" w:color="auto"/>
                    <w:right w:val="none" w:sz="0" w:space="0" w:color="auto"/>
                  </w:divBdr>
                  <w:divsChild>
                    <w:div w:id="18071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kepygeias.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xetaseis.kepygeias.org/identity/account/register"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545</Words>
  <Characters>3111</Characters>
  <Application>Microsoft Office Word</Application>
  <DocSecurity>0</DocSecurity>
  <Lines>25</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Marianthi hadjiconstantinou</cp:lastModifiedBy>
  <cp:revision>2</cp:revision>
  <cp:lastPrinted>2020-07-16T07:49:00Z</cp:lastPrinted>
  <dcterms:created xsi:type="dcterms:W3CDTF">2024-09-12T14:29:00Z</dcterms:created>
  <dcterms:modified xsi:type="dcterms:W3CDTF">2024-09-12T14:29:00Z</dcterms:modified>
</cp:coreProperties>
</file>