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F1" w:rsidRPr="00D34325" w:rsidRDefault="001C0DF1" w:rsidP="001C0DF1">
      <w:pPr>
        <w:ind w:left="-993"/>
        <w:rPr>
          <w:rFonts w:ascii="Arial" w:hAnsi="Arial" w:cs="Arial"/>
          <w:b/>
          <w:bCs/>
        </w:rPr>
      </w:pPr>
      <w:r w:rsidRPr="004112AA">
        <w:rPr>
          <w:rFonts w:ascii="Arial" w:hAnsi="Arial" w:cs="Arial"/>
          <w:b/>
          <w:bCs/>
        </w:rPr>
        <w:t xml:space="preserve">ΕΛΛΗΝΙΚΗ ΔΗΜΟΚΡΑΤΙΑ                       </w:t>
      </w:r>
      <w:r>
        <w:rPr>
          <w:rFonts w:ascii="Arial" w:hAnsi="Arial" w:cs="Arial"/>
          <w:b/>
          <w:bCs/>
        </w:rPr>
        <w:tab/>
      </w:r>
      <w:r>
        <w:rPr>
          <w:rFonts w:ascii="Arial" w:hAnsi="Arial" w:cs="Arial"/>
          <w:b/>
          <w:bCs/>
        </w:rPr>
        <w:tab/>
      </w:r>
      <w:r w:rsidRPr="004864C4">
        <w:rPr>
          <w:rFonts w:ascii="Arial" w:hAnsi="Arial" w:cs="Arial"/>
          <w:b/>
          <w:bCs/>
          <w:u w:val="single"/>
        </w:rPr>
        <w:t>ΕΙΔΙΚΗ ΣΥΝΕΔΡΙΑΣΗ ΤΗΣ</w:t>
      </w:r>
      <w:r w:rsidRPr="004112AA">
        <w:rPr>
          <w:rFonts w:ascii="Arial" w:hAnsi="Arial" w:cs="Arial"/>
          <w:b/>
          <w:bCs/>
          <w:u w:val="single"/>
        </w:rPr>
        <w:t xml:space="preserve"> </w:t>
      </w:r>
      <w:r>
        <w:rPr>
          <w:rFonts w:ascii="Arial" w:hAnsi="Arial" w:cs="Arial"/>
          <w:b/>
          <w:bCs/>
          <w:u w:val="single"/>
        </w:rPr>
        <w:t xml:space="preserve">                        </w:t>
      </w:r>
      <w:r>
        <w:rPr>
          <w:rFonts w:ascii="Arial" w:hAnsi="Arial" w:cs="Arial"/>
          <w:b/>
          <w:bCs/>
        </w:rPr>
        <w:t xml:space="preserve">ΝΟΜΟΣ ΑΤΤΙΚΗΣ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864C4">
        <w:rPr>
          <w:rFonts w:ascii="Arial" w:hAnsi="Arial" w:cs="Arial"/>
          <w:b/>
          <w:bCs/>
          <w:u w:val="single"/>
        </w:rPr>
        <w:t>21</w:t>
      </w:r>
      <w:r w:rsidRPr="004864C4">
        <w:rPr>
          <w:rFonts w:ascii="Arial" w:hAnsi="Arial" w:cs="Arial"/>
          <w:b/>
          <w:bCs/>
          <w:sz w:val="26"/>
          <w:szCs w:val="26"/>
          <w:u w:val="single"/>
          <w:vertAlign w:val="superscript"/>
        </w:rPr>
        <w:t>ης</w:t>
      </w:r>
      <w:r w:rsidRPr="004864C4">
        <w:rPr>
          <w:rFonts w:ascii="Arial" w:hAnsi="Arial" w:cs="Arial"/>
          <w:b/>
          <w:bCs/>
          <w:sz w:val="26"/>
          <w:szCs w:val="26"/>
          <w:u w:val="single"/>
        </w:rPr>
        <w:t xml:space="preserve">  ΔΕΚΕΜΒΡΙΟΥ   2022</w:t>
      </w:r>
    </w:p>
    <w:p w:rsidR="001C0DF1" w:rsidRDefault="001C0DF1" w:rsidP="001C0DF1">
      <w:pPr>
        <w:pStyle w:val="1"/>
        <w:ind w:left="-993"/>
        <w:rPr>
          <w:sz w:val="24"/>
        </w:rPr>
      </w:pPr>
      <w:r w:rsidRPr="004112AA">
        <w:rPr>
          <w:sz w:val="24"/>
        </w:rPr>
        <w:t xml:space="preserve">ΔΗΜΟΣ ΔΑΦΝΗΣ </w:t>
      </w:r>
      <w:r w:rsidRPr="004112AA">
        <w:rPr>
          <w:sz w:val="24"/>
          <w:lang w:val="en-US"/>
        </w:rPr>
        <w:t>YMHTTOY</w:t>
      </w:r>
    </w:p>
    <w:p w:rsidR="001C0DF1" w:rsidRDefault="001C0DF1" w:rsidP="001C0DF1">
      <w:pPr>
        <w:pStyle w:val="1"/>
        <w:ind w:left="-993"/>
        <w:rPr>
          <w:sz w:val="24"/>
        </w:rPr>
      </w:pPr>
      <w:r w:rsidRPr="001C0DF1">
        <w:rPr>
          <w:bCs w:val="0"/>
          <w:sz w:val="24"/>
          <w:u w:val="single"/>
        </w:rPr>
        <w:t>ΔΗΜΟΤΙΚΟ ΣΥΜΒΟΥΛΙΟ</w:t>
      </w:r>
      <w:r w:rsidRPr="001C0DF1">
        <w:rPr>
          <w:sz w:val="24"/>
        </w:rPr>
        <w:t xml:space="preserve">    </w:t>
      </w:r>
      <w:r>
        <w:rPr>
          <w:sz w:val="24"/>
        </w:rPr>
        <w:tab/>
      </w:r>
    </w:p>
    <w:p w:rsidR="00CC7703" w:rsidRPr="00CC7703" w:rsidRDefault="00CC7703" w:rsidP="00CC7703">
      <w:pPr>
        <w:spacing w:line="276" w:lineRule="auto"/>
        <w:ind w:left="2880" w:firstLine="720"/>
        <w:jc w:val="both"/>
        <w:rPr>
          <w:rFonts w:ascii="Arial" w:hAnsi="Arial" w:cs="Arial"/>
          <w:b/>
          <w:sz w:val="22"/>
          <w:szCs w:val="22"/>
        </w:rPr>
      </w:pPr>
      <w:r w:rsidRPr="00CC7703">
        <w:rPr>
          <w:rFonts w:ascii="Arial" w:hAnsi="Arial" w:cs="Arial"/>
          <w:b/>
          <w:sz w:val="22"/>
          <w:szCs w:val="22"/>
        </w:rPr>
        <w:t>ΘΕΜΑ:</w:t>
      </w:r>
      <w:r w:rsidRPr="00CC7703">
        <w:rPr>
          <w:rFonts w:ascii="Arial" w:hAnsi="Arial" w:cs="Arial"/>
          <w:b/>
          <w:sz w:val="20"/>
          <w:szCs w:val="20"/>
        </w:rPr>
        <w:t xml:space="preserve"> </w:t>
      </w:r>
      <w:r w:rsidRPr="00CC7703">
        <w:rPr>
          <w:rFonts w:ascii="Arial" w:hAnsi="Arial" w:cs="Arial"/>
          <w:b/>
          <w:bCs/>
          <w:iCs/>
          <w:sz w:val="22"/>
          <w:szCs w:val="22"/>
        </w:rPr>
        <w:t xml:space="preserve">Ψήφιση Ολοκληρωμένου Πλαισίου Δράσης (Ο.Π.Δ.) οικ. έτους 2023 ως προς τον πίνακα </w:t>
      </w:r>
      <w:proofErr w:type="spellStart"/>
      <w:r w:rsidRPr="00CC7703">
        <w:rPr>
          <w:rFonts w:ascii="Arial" w:hAnsi="Arial" w:cs="Arial"/>
          <w:b/>
          <w:bCs/>
          <w:iCs/>
          <w:sz w:val="22"/>
          <w:szCs w:val="22"/>
        </w:rPr>
        <w:t>στοχοθεσίας</w:t>
      </w:r>
      <w:proofErr w:type="spellEnd"/>
      <w:r w:rsidRPr="00CC7703">
        <w:rPr>
          <w:rFonts w:ascii="Arial" w:hAnsi="Arial" w:cs="Arial"/>
          <w:b/>
          <w:bCs/>
          <w:iCs/>
          <w:sz w:val="22"/>
          <w:szCs w:val="22"/>
        </w:rPr>
        <w:t>, του Δήμου και του ΝΠ που εποπτεύει με την επωνυμία «Οργανισμός Κοινωνικής Πολιτικής Δάφνης-Υμηττού» (ΟΚΠΔΥ).</w:t>
      </w:r>
    </w:p>
    <w:p w:rsidR="001C0DF1" w:rsidRDefault="001C0DF1" w:rsidP="001C0DF1">
      <w:pPr>
        <w:pStyle w:val="1"/>
        <w:rPr>
          <w:sz w:val="24"/>
        </w:rPr>
      </w:pPr>
    </w:p>
    <w:p w:rsidR="001C0DF1" w:rsidRPr="00317002" w:rsidRDefault="001C0DF1" w:rsidP="001C0DF1">
      <w:pPr>
        <w:spacing w:line="360" w:lineRule="auto"/>
        <w:jc w:val="center"/>
        <w:rPr>
          <w:rFonts w:ascii="Arial" w:hAnsi="Arial" w:cs="Arial"/>
          <w:b/>
          <w:sz w:val="26"/>
          <w:szCs w:val="26"/>
          <w:u w:val="single"/>
        </w:rPr>
      </w:pPr>
      <w:r w:rsidRPr="001C0DF1">
        <w:rPr>
          <w:rFonts w:ascii="Arial" w:hAnsi="Arial" w:cs="Arial"/>
        </w:rPr>
        <w:t xml:space="preserve">        </w:t>
      </w:r>
      <w:r w:rsidRPr="00AB24EE">
        <w:rPr>
          <w:rFonts w:ascii="Arial" w:hAnsi="Arial" w:cs="Arial"/>
          <w:b/>
          <w:sz w:val="26"/>
          <w:szCs w:val="26"/>
          <w:u w:val="single"/>
        </w:rPr>
        <w:t xml:space="preserve">Α  Π  Ο Φ  Α  Σ  Η    </w:t>
      </w:r>
      <w:proofErr w:type="spellStart"/>
      <w:r w:rsidRPr="00AB24EE">
        <w:rPr>
          <w:rFonts w:ascii="Arial" w:hAnsi="Arial" w:cs="Arial"/>
          <w:b/>
          <w:sz w:val="26"/>
          <w:szCs w:val="26"/>
          <w:u w:val="single"/>
        </w:rPr>
        <w:t>Νο</w:t>
      </w:r>
      <w:proofErr w:type="spellEnd"/>
      <w:r w:rsidRPr="00AB24EE">
        <w:rPr>
          <w:rFonts w:ascii="Arial" w:hAnsi="Arial" w:cs="Arial"/>
          <w:b/>
          <w:sz w:val="26"/>
          <w:szCs w:val="26"/>
          <w:u w:val="single"/>
        </w:rPr>
        <w:t xml:space="preserve"> </w:t>
      </w:r>
      <w:r w:rsidR="00CC7703">
        <w:rPr>
          <w:rFonts w:ascii="Arial" w:hAnsi="Arial" w:cs="Arial"/>
          <w:b/>
          <w:sz w:val="26"/>
          <w:szCs w:val="26"/>
          <w:u w:val="single"/>
        </w:rPr>
        <w:t>110</w:t>
      </w:r>
    </w:p>
    <w:p w:rsidR="001C0DF1" w:rsidRDefault="001C0DF1" w:rsidP="001C0DF1">
      <w:pPr>
        <w:keepNext/>
        <w:ind w:left="-993"/>
        <w:jc w:val="both"/>
        <w:outlineLvl w:val="1"/>
        <w:rPr>
          <w:rFonts w:ascii="Arial" w:hAnsi="Arial" w:cs="Arial"/>
          <w:b/>
          <w:bCs/>
          <w:sz w:val="22"/>
          <w:szCs w:val="22"/>
        </w:rPr>
      </w:pPr>
      <w:r w:rsidRPr="00E421B4">
        <w:rPr>
          <w:rFonts w:ascii="Arial" w:hAnsi="Arial" w:cs="Arial"/>
        </w:rPr>
        <w:tab/>
      </w:r>
      <w:r w:rsidRPr="00D56028">
        <w:rPr>
          <w:rFonts w:ascii="Arial" w:hAnsi="Arial" w:cs="Arial"/>
          <w:sz w:val="22"/>
          <w:szCs w:val="22"/>
        </w:rPr>
        <w:t xml:space="preserve">Σήμερα την </w:t>
      </w:r>
      <w:r w:rsidRPr="00D56028">
        <w:rPr>
          <w:rFonts w:ascii="Arial" w:hAnsi="Arial" w:cs="Arial"/>
          <w:b/>
          <w:sz w:val="22"/>
          <w:szCs w:val="22"/>
        </w:rPr>
        <w:t>21η Δεκεμβρίου 2022  ημέρα Τετάρτη</w:t>
      </w:r>
      <w:r w:rsidRPr="00D56028">
        <w:rPr>
          <w:rFonts w:ascii="Arial" w:hAnsi="Arial" w:cs="Arial"/>
          <w:sz w:val="22"/>
          <w:szCs w:val="22"/>
        </w:rPr>
        <w:t xml:space="preserve"> και </w:t>
      </w:r>
      <w:r w:rsidRPr="00D56028">
        <w:rPr>
          <w:rFonts w:ascii="Arial" w:hAnsi="Arial" w:cs="Arial"/>
          <w:b/>
          <w:sz w:val="22"/>
          <w:szCs w:val="22"/>
        </w:rPr>
        <w:t>ώρα 21:00</w:t>
      </w:r>
      <w:r w:rsidRPr="00D56028">
        <w:rPr>
          <w:rFonts w:ascii="Arial" w:hAnsi="Arial" w:cs="Arial"/>
          <w:sz w:val="22"/>
          <w:szCs w:val="22"/>
        </w:rPr>
        <w:t xml:space="preserve">  συνήλθε το Δημοτικό Συμβούλιο Δάφνης - Υμηττού σε </w:t>
      </w:r>
      <w:r w:rsidRPr="00D56028">
        <w:rPr>
          <w:rFonts w:ascii="Arial" w:hAnsi="Arial" w:cs="Arial"/>
          <w:b/>
          <w:sz w:val="22"/>
          <w:szCs w:val="22"/>
        </w:rPr>
        <w:t>ειδική-μεικτή συνεδρίαση</w:t>
      </w:r>
      <w:r w:rsidRPr="00D56028">
        <w:rPr>
          <w:rFonts w:ascii="Arial" w:hAnsi="Arial" w:cs="Arial"/>
          <w:sz w:val="22"/>
          <w:szCs w:val="22"/>
        </w:rPr>
        <w:t xml:space="preserve"> κατόπιν της  </w:t>
      </w:r>
      <w:proofErr w:type="spellStart"/>
      <w:r w:rsidRPr="00D56028">
        <w:rPr>
          <w:rFonts w:ascii="Arial" w:hAnsi="Arial" w:cs="Arial"/>
          <w:b/>
          <w:sz w:val="22"/>
          <w:szCs w:val="22"/>
        </w:rPr>
        <w:t>αριθμ</w:t>
      </w:r>
      <w:proofErr w:type="spellEnd"/>
      <w:r w:rsidRPr="00D56028">
        <w:rPr>
          <w:rFonts w:ascii="Arial" w:hAnsi="Arial" w:cs="Arial"/>
          <w:b/>
          <w:sz w:val="22"/>
          <w:szCs w:val="22"/>
        </w:rPr>
        <w:t xml:space="preserve">. </w:t>
      </w:r>
      <w:proofErr w:type="spellStart"/>
      <w:r w:rsidRPr="00D56028">
        <w:rPr>
          <w:rFonts w:ascii="Arial" w:hAnsi="Arial" w:cs="Arial"/>
          <w:b/>
          <w:sz w:val="22"/>
          <w:szCs w:val="22"/>
        </w:rPr>
        <w:t>πρωτ</w:t>
      </w:r>
      <w:proofErr w:type="spellEnd"/>
      <w:r w:rsidRPr="00D56028">
        <w:rPr>
          <w:rFonts w:ascii="Arial" w:hAnsi="Arial" w:cs="Arial"/>
          <w:b/>
          <w:sz w:val="22"/>
          <w:szCs w:val="22"/>
        </w:rPr>
        <w:t>. 15242/16-12-2022</w:t>
      </w:r>
      <w:r w:rsidRPr="00D56028">
        <w:rPr>
          <w:rFonts w:ascii="Arial" w:hAnsi="Arial" w:cs="Arial"/>
          <w:sz w:val="22"/>
          <w:szCs w:val="22"/>
        </w:rPr>
        <w:t xml:space="preserve"> πρόσκλησης </w:t>
      </w:r>
      <w:r w:rsidRPr="00D56028">
        <w:rPr>
          <w:rFonts w:ascii="Arial" w:hAnsi="Arial" w:cs="Arial"/>
          <w:bCs/>
          <w:sz w:val="22"/>
          <w:szCs w:val="22"/>
        </w:rPr>
        <w:t xml:space="preserve"> του κ. Προέδρου  του Σώματος, η οποία επιδόθηκε  νόμιμα σε  κάθε  ένα  Δημοτικό Σύμβουλο  σύμφωνα  με  τις διατάξεις του άρθρου 67 του  Ν. 3852/7-6-2010   (ΦΕΚ Α' 87)  με  τίτλο : «Νέα Αρχιτεκτονική της Αυτοδιοίκησης και της Αποκεντρωμένης Διοίκησης –Πρόγραμμα Καλλικράτης»  όπως αντικαταστάθηκε με το  άρθρο 74 του Ν. 4555/2018 –«Πρόγραμμα Κλεισθένης Ι» και δημοσιεύθηκε αυθημερόν  στην ιστοσελίδα του Δήμου σύμφωνα με την παρ. 4 του ίδιου άρθρου, στην αίθουσα του Δημοτικού Συμβουλίου 2</w:t>
      </w:r>
      <w:r w:rsidRPr="00D56028">
        <w:rPr>
          <w:rFonts w:ascii="Arial" w:hAnsi="Arial" w:cs="Arial"/>
          <w:bCs/>
          <w:sz w:val="22"/>
          <w:szCs w:val="22"/>
          <w:vertAlign w:val="superscript"/>
        </w:rPr>
        <w:t>ος</w:t>
      </w:r>
      <w:r w:rsidRPr="00D56028">
        <w:rPr>
          <w:rFonts w:ascii="Arial" w:hAnsi="Arial" w:cs="Arial"/>
          <w:bCs/>
          <w:sz w:val="22"/>
          <w:szCs w:val="22"/>
        </w:rPr>
        <w:t xml:space="preserve"> όροφος, του Δημοτικού Κτιρίου της Κοινότητας Υμηττού (πρώην Δημαρχείο Υμηττού), Πλ. Ηρώων Πολυτεχνείου 1</w:t>
      </w:r>
      <w:r w:rsidRPr="00D56028">
        <w:rPr>
          <w:sz w:val="22"/>
          <w:szCs w:val="22"/>
        </w:rPr>
        <w:t xml:space="preserve"> </w:t>
      </w:r>
      <w:r w:rsidRPr="00D56028">
        <w:rPr>
          <w:rFonts w:ascii="Arial" w:hAnsi="Arial" w:cs="Arial"/>
          <w:bCs/>
          <w:sz w:val="22"/>
          <w:szCs w:val="22"/>
        </w:rPr>
        <w:t>και ταυτόχρονα με τηλεδιάσκεψη και χρήση της τεχνολογίας του e-</w:t>
      </w:r>
      <w:proofErr w:type="spellStart"/>
      <w:r w:rsidRPr="00D56028">
        <w:rPr>
          <w:rFonts w:ascii="Arial" w:hAnsi="Arial" w:cs="Arial"/>
          <w:bCs/>
          <w:sz w:val="22"/>
          <w:szCs w:val="22"/>
        </w:rPr>
        <w:t>presence</w:t>
      </w:r>
      <w:proofErr w:type="spellEnd"/>
      <w:r w:rsidRPr="00D56028">
        <w:rPr>
          <w:rFonts w:ascii="Arial" w:hAnsi="Arial" w:cs="Arial"/>
          <w:bCs/>
          <w:sz w:val="22"/>
          <w:szCs w:val="22"/>
        </w:rPr>
        <w:t xml:space="preserve"> (</w:t>
      </w:r>
      <w:hyperlink r:id="rId8" w:history="1">
        <w:r w:rsidRPr="00D56028">
          <w:rPr>
            <w:rFonts w:ascii="Arial" w:hAnsi="Arial" w:cs="Arial"/>
            <w:bCs/>
            <w:color w:val="0563C1"/>
            <w:sz w:val="22"/>
            <w:szCs w:val="22"/>
            <w:u w:val="single"/>
          </w:rPr>
          <w:t>www.epresence.gov.gr</w:t>
        </w:r>
      </w:hyperlink>
      <w:r w:rsidRPr="00D56028">
        <w:rPr>
          <w:rFonts w:ascii="Arial" w:hAnsi="Arial" w:cs="Arial"/>
          <w:bCs/>
          <w:sz w:val="22"/>
          <w:szCs w:val="22"/>
        </w:rPr>
        <w:t xml:space="preserve">), παρόντων και απόντων των </w:t>
      </w:r>
      <w:proofErr w:type="spellStart"/>
      <w:r w:rsidRPr="00D56028">
        <w:rPr>
          <w:rFonts w:ascii="Arial" w:hAnsi="Arial" w:cs="Arial"/>
          <w:bCs/>
          <w:sz w:val="22"/>
          <w:szCs w:val="22"/>
        </w:rPr>
        <w:t>κ.κ</w:t>
      </w:r>
      <w:proofErr w:type="spellEnd"/>
      <w:r w:rsidRPr="00D56028">
        <w:rPr>
          <w:rFonts w:ascii="Arial" w:hAnsi="Arial" w:cs="Arial"/>
          <w:bCs/>
          <w:sz w:val="22"/>
          <w:szCs w:val="22"/>
        </w:rPr>
        <w:t>. Δημοτικών Συμβούλων ως εξής</w:t>
      </w:r>
      <w:r w:rsidRPr="00D56028">
        <w:rPr>
          <w:rFonts w:ascii="Arial" w:hAnsi="Arial" w:cs="Arial"/>
          <w:b/>
          <w:bCs/>
          <w:sz w:val="22"/>
          <w:szCs w:val="22"/>
        </w:rPr>
        <w:t>:</w:t>
      </w:r>
    </w:p>
    <w:tbl>
      <w:tblPr>
        <w:tblW w:w="9465" w:type="dxa"/>
        <w:tblInd w:w="-1114" w:type="dxa"/>
        <w:tblLayout w:type="fixed"/>
        <w:tblCellMar>
          <w:left w:w="0" w:type="dxa"/>
          <w:right w:w="0" w:type="dxa"/>
        </w:tblCellMar>
        <w:tblLook w:val="04A0" w:firstRow="1" w:lastRow="0" w:firstColumn="1" w:lastColumn="0" w:noHBand="0" w:noVBand="1"/>
      </w:tblPr>
      <w:tblGrid>
        <w:gridCol w:w="833"/>
        <w:gridCol w:w="2621"/>
        <w:gridCol w:w="1860"/>
        <w:gridCol w:w="3012"/>
        <w:gridCol w:w="1139"/>
      </w:tblGrid>
      <w:tr w:rsidR="001C0DF1" w:rsidRPr="001C0DF1" w:rsidTr="001C0DF1">
        <w:trPr>
          <w:trHeight w:val="335"/>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Α/Α</w:t>
            </w:r>
          </w:p>
        </w:tc>
        <w:tc>
          <w:tcPr>
            <w:tcW w:w="26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ΕΠΩΝΥΜΟ </w:t>
            </w:r>
          </w:p>
        </w:tc>
        <w:tc>
          <w:tcPr>
            <w:tcW w:w="18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ΟΝΟΜΑ </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ΙΔΙΟΤΗΤΑ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ΠΑΡΩΝ/ ΠΑΡΟΥΣΑ </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Αναστασόπουλος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Αναστασόπουλος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Ανδρουλάκης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Ανδρέας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ΓΡΑΜΜΑΤΕΑΣ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Αντωνιάδης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Κωνσταντίνος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Αργιανάς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Βαρβιτσιώτης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Παναγιώτης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Βερύκιος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Βογιατζόγλου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Αργυρούλα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Γιαννακούρας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Γιαννοπούλου</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Κλεάνθη (Κλειώ)</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ΔΗΜΟΤΙΚΗ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sz w:val="20"/>
                <w:szCs w:val="20"/>
              </w:rPr>
              <w:t>ΠΑΡΟΥΣΑ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Δαουλάρης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Θάνου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Χρυσούλα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Θεοδωρόπουλος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bCs/>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14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Κατσαρός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Θεόδωρος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Καρακώνη</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Βαρβάρα-Αικατερίνη</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Κρούσος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Μενέλαος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Λαγδά</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Δέσποινα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ΔΗΜΟΤΙΚΗ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b/>
                <w:sz w:val="20"/>
                <w:szCs w:val="20"/>
              </w:rPr>
              <w:t>ΑΠΟΥΣΑ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Λεμπέσης-Κολοκυθάς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Ελευθέριος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sz w:val="20"/>
                <w:szCs w:val="20"/>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Λιακόπουλος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Χρήστος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ΠΡΟΕΔΡΟΣ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lastRenderedPageBreak/>
              <w:t>20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Λιούτας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Κωνσταντίνος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lang w:val="en-US"/>
              </w:rPr>
              <w:t>2</w:t>
            </w:r>
            <w:r w:rsidRPr="001C0DF1">
              <w:rPr>
                <w:rFonts w:ascii="Arial" w:hAnsi="Arial" w:cs="Arial"/>
                <w:sz w:val="20"/>
                <w:szCs w:val="20"/>
              </w:rPr>
              <w:t>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Μαργαρίτης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Ηλίας Ερρίκος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eastAsia="Arial Unicode MS"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Μητροβγένης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Μπόκαρης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Μπουρνελές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Ντίνος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ΑΝΤΙΠΡΟΕΔΡΟΣ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Ρούσσου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Καλλιρόη (</w:t>
            </w:r>
            <w:proofErr w:type="spellStart"/>
            <w:r w:rsidRPr="001C0DF1">
              <w:rPr>
                <w:rFonts w:ascii="Arial" w:hAnsi="Arial" w:cs="Arial"/>
                <w:b/>
                <w:bCs/>
                <w:sz w:val="20"/>
                <w:szCs w:val="20"/>
              </w:rPr>
              <w:t>Ρόη</w:t>
            </w:r>
            <w:proofErr w:type="spellEnd"/>
            <w:r w:rsidRPr="001C0DF1">
              <w:rPr>
                <w:rFonts w:ascii="Arial" w:hAnsi="Arial" w:cs="Arial"/>
                <w:b/>
                <w:bCs/>
                <w:sz w:val="20"/>
                <w:szCs w:val="20"/>
              </w:rPr>
              <w:t>)</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Σκιαδοπούλου</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Γεωργία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28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Σταυριανουδάκης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Κωνσταντίνος-</w:t>
            </w:r>
            <w:proofErr w:type="spellStart"/>
            <w:r w:rsidRPr="001C0DF1">
              <w:rPr>
                <w:rFonts w:ascii="Arial" w:hAnsi="Arial" w:cs="Arial"/>
                <w:b/>
                <w:bCs/>
                <w:sz w:val="20"/>
                <w:szCs w:val="20"/>
              </w:rPr>
              <w:t>Νεκταριος</w:t>
            </w:r>
            <w:proofErr w:type="spellEnd"/>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29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Τζιβελέκας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Ιωάννης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bCs/>
              </w:rP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Τόλια –Κηπουρού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Ναυσικά</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Τσιλίφης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Τσούτσουρας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Χριστινάκη</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Όλγα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bl>
    <w:p w:rsidR="00CC7703" w:rsidRPr="00CC7703" w:rsidRDefault="00CC7703" w:rsidP="00CC7703">
      <w:pPr>
        <w:ind w:left="-1134" w:firstLine="720"/>
        <w:jc w:val="both"/>
        <w:rPr>
          <w:rFonts w:ascii="Arial" w:hAnsi="Arial" w:cs="Arial"/>
          <w:bCs/>
        </w:rPr>
      </w:pPr>
      <w:r w:rsidRPr="00CC7703">
        <w:rPr>
          <w:rFonts w:ascii="Arial" w:hAnsi="Arial" w:cs="Arial"/>
          <w:bCs/>
        </w:rPr>
        <w:t xml:space="preserve">Στη συνεδρίαση αυτή, στην οποία είχαν κληθεί νόμιμα και εμπρόθεσμα ο Δήμαρχος και οι Δημοτικοί Σύμβουλοι, παρίστατο ο Δήμαρχος κ. </w:t>
      </w:r>
      <w:proofErr w:type="spellStart"/>
      <w:r w:rsidRPr="00CC7703">
        <w:rPr>
          <w:rFonts w:ascii="Arial" w:hAnsi="Arial" w:cs="Arial"/>
          <w:bCs/>
        </w:rPr>
        <w:t>Μπινίσκος</w:t>
      </w:r>
      <w:proofErr w:type="spellEnd"/>
      <w:r w:rsidRPr="00CC7703">
        <w:rPr>
          <w:rFonts w:ascii="Arial" w:hAnsi="Arial" w:cs="Arial"/>
          <w:bCs/>
        </w:rPr>
        <w:t xml:space="preserve"> </w:t>
      </w:r>
      <w:proofErr w:type="spellStart"/>
      <w:r w:rsidRPr="00CC7703">
        <w:rPr>
          <w:rFonts w:ascii="Arial" w:hAnsi="Arial" w:cs="Arial"/>
          <w:bCs/>
        </w:rPr>
        <w:t>Αθ</w:t>
      </w:r>
      <w:proofErr w:type="spellEnd"/>
      <w:r w:rsidRPr="00CC7703">
        <w:rPr>
          <w:rFonts w:ascii="Arial" w:hAnsi="Arial" w:cs="Arial"/>
          <w:bCs/>
        </w:rPr>
        <w:t xml:space="preserve">. Αναστάσιος, ο Πρόεδρος της Δημοτικής Κοινότητας Δάφνης κ. </w:t>
      </w:r>
      <w:proofErr w:type="spellStart"/>
      <w:r w:rsidRPr="00CC7703">
        <w:rPr>
          <w:rFonts w:ascii="Arial" w:hAnsi="Arial" w:cs="Arial"/>
          <w:bCs/>
        </w:rPr>
        <w:t>Δραγάτσης</w:t>
      </w:r>
      <w:proofErr w:type="spellEnd"/>
      <w:r w:rsidRPr="00CC7703">
        <w:rPr>
          <w:rFonts w:ascii="Arial" w:hAnsi="Arial" w:cs="Arial"/>
          <w:bCs/>
        </w:rPr>
        <w:t xml:space="preserve"> Ιωάννης, πραγματοποιήθηκε δε υπό την προεδρία του Προέδρου του Σώματος κ. </w:t>
      </w:r>
      <w:proofErr w:type="spellStart"/>
      <w:r w:rsidRPr="00CC7703">
        <w:rPr>
          <w:rFonts w:ascii="Arial" w:hAnsi="Arial" w:cs="Arial"/>
          <w:bCs/>
        </w:rPr>
        <w:t>Λιακόπουλου</w:t>
      </w:r>
      <w:proofErr w:type="spellEnd"/>
      <w:r w:rsidRPr="00CC7703">
        <w:rPr>
          <w:rFonts w:ascii="Arial" w:hAnsi="Arial" w:cs="Arial"/>
          <w:bCs/>
        </w:rPr>
        <w:t xml:space="preserve"> Χρήστου, με Γραμματέα του Σώματος τον κ. Ανδρουλάκη Ανδρέα.   </w:t>
      </w:r>
    </w:p>
    <w:p w:rsidR="00CC7703" w:rsidRDefault="00CC7703" w:rsidP="00CC7703">
      <w:pPr>
        <w:ind w:left="-1134"/>
        <w:jc w:val="both"/>
        <w:rPr>
          <w:rFonts w:ascii="Arial" w:hAnsi="Arial" w:cs="Arial"/>
          <w:lang w:eastAsia="x-none"/>
        </w:rPr>
      </w:pPr>
      <w:r w:rsidRPr="00CC7703">
        <w:rPr>
          <w:rFonts w:ascii="Arial" w:hAnsi="Arial"/>
          <w:bCs/>
          <w:lang w:eastAsia="x-none"/>
        </w:rPr>
        <w:t xml:space="preserve">Αφού ο Πρόεδρος του Δημοτικού Συμβουλίου σύμφωνα με τις  σχετικές διατάξεις του άρθρου 7 περ.5 του κανονισμού λειτουργίας του δημοτικού συμβουλίου (ΑΔΑ:4576Ω9Φ-Ρ31) διαπίστωσε απαρτία, καθόσον επί συνόλου </w:t>
      </w:r>
      <w:r w:rsidRPr="00CC7703">
        <w:rPr>
          <w:rFonts w:ascii="Arial" w:hAnsi="Arial"/>
          <w:b/>
          <w:bCs/>
          <w:lang w:eastAsia="x-none"/>
        </w:rPr>
        <w:t>33 μελών  παρίσταντο 29</w:t>
      </w:r>
      <w:r w:rsidRPr="00CC7703">
        <w:rPr>
          <w:rFonts w:ascii="Arial" w:hAnsi="Arial"/>
          <w:bCs/>
          <w:lang w:eastAsia="x-none"/>
        </w:rPr>
        <w:t xml:space="preserve"> ως ανωτέρω</w:t>
      </w:r>
      <w:r w:rsidRPr="00CC7703">
        <w:rPr>
          <w:rFonts w:ascii="Arial" w:hAnsi="Arial"/>
          <w:lang w:eastAsia="x-none"/>
        </w:rPr>
        <w:t xml:space="preserve">, κήρυξε την έναρξη της συνεδρίασης και έδωσε το λόγο στον Δήμαρχο </w:t>
      </w:r>
      <w:proofErr w:type="spellStart"/>
      <w:r w:rsidRPr="00CC7703">
        <w:rPr>
          <w:rFonts w:ascii="Arial" w:hAnsi="Arial"/>
          <w:lang w:eastAsia="x-none"/>
        </w:rPr>
        <w:t>κο</w:t>
      </w:r>
      <w:proofErr w:type="spellEnd"/>
      <w:r w:rsidRPr="00CC7703">
        <w:rPr>
          <w:rFonts w:ascii="Arial" w:hAnsi="Arial"/>
          <w:lang w:eastAsia="x-none"/>
        </w:rPr>
        <w:t xml:space="preserve"> Αναστάσιο </w:t>
      </w:r>
      <w:proofErr w:type="spellStart"/>
      <w:r w:rsidRPr="00CC7703">
        <w:rPr>
          <w:rFonts w:ascii="Arial" w:hAnsi="Arial"/>
          <w:lang w:eastAsia="x-none"/>
        </w:rPr>
        <w:t>Αθ</w:t>
      </w:r>
      <w:proofErr w:type="spellEnd"/>
      <w:r w:rsidRPr="00CC7703">
        <w:rPr>
          <w:rFonts w:ascii="Arial" w:hAnsi="Arial"/>
          <w:lang w:eastAsia="x-none"/>
        </w:rPr>
        <w:t xml:space="preserve">. </w:t>
      </w:r>
      <w:proofErr w:type="spellStart"/>
      <w:r w:rsidRPr="00CC7703">
        <w:rPr>
          <w:rFonts w:ascii="Arial" w:hAnsi="Arial"/>
          <w:lang w:eastAsia="x-none"/>
        </w:rPr>
        <w:t>Μπινίσκο</w:t>
      </w:r>
      <w:proofErr w:type="spellEnd"/>
      <w:r w:rsidRPr="00CC7703">
        <w:rPr>
          <w:rFonts w:ascii="Arial" w:hAnsi="Arial"/>
          <w:lang w:eastAsia="x-none"/>
        </w:rPr>
        <w:t>,</w:t>
      </w:r>
      <w:r w:rsidR="00235508">
        <w:rPr>
          <w:rFonts w:ascii="Arial" w:hAnsi="Arial"/>
          <w:lang w:eastAsia="x-none"/>
        </w:rPr>
        <w:t xml:space="preserve"> </w:t>
      </w:r>
      <w:bookmarkStart w:id="0" w:name="_GoBack"/>
      <w:bookmarkEnd w:id="0"/>
      <w:r w:rsidRPr="00CC7703">
        <w:rPr>
          <w:rFonts w:ascii="Arial" w:hAnsi="Arial"/>
          <w:lang w:eastAsia="x-none"/>
        </w:rPr>
        <w:t xml:space="preserve">το </w:t>
      </w:r>
      <w:r w:rsidRPr="00CC7703">
        <w:rPr>
          <w:rFonts w:ascii="Arial" w:hAnsi="Arial"/>
          <w:b/>
          <w:lang w:eastAsia="x-none"/>
        </w:rPr>
        <w:t>2ο θέμα</w:t>
      </w:r>
      <w:r w:rsidRPr="00CC7703">
        <w:rPr>
          <w:rFonts w:ascii="Arial" w:hAnsi="Arial"/>
          <w:lang w:eastAsia="x-none"/>
        </w:rPr>
        <w:t xml:space="preserve">  ημερήσιας διάταξης όπως αυτό αναφέρεται στην ανωτέρω πρόσκληση </w:t>
      </w:r>
      <w:r w:rsidRPr="00CC7703">
        <w:rPr>
          <w:rFonts w:ascii="Arial" w:hAnsi="Arial" w:cs="Arial"/>
          <w:lang w:eastAsia="x-none"/>
        </w:rPr>
        <w:t xml:space="preserve">της ειδικής συνεδρίασης και αφορά στην ψήφιση του  Ολοκληρωμένου Πλαισίου Δράσης (ΟΠΔ) ως προς τον πίνακα </w:t>
      </w:r>
      <w:proofErr w:type="spellStart"/>
      <w:r w:rsidRPr="00CC7703">
        <w:rPr>
          <w:rFonts w:ascii="Arial" w:hAnsi="Arial" w:cs="Arial"/>
          <w:lang w:eastAsia="x-none"/>
        </w:rPr>
        <w:t>στοχοθεσίας</w:t>
      </w:r>
      <w:proofErr w:type="spellEnd"/>
      <w:r w:rsidRPr="00CC7703">
        <w:rPr>
          <w:rFonts w:ascii="Arial" w:hAnsi="Arial" w:cs="Arial"/>
          <w:lang w:eastAsia="x-none"/>
        </w:rPr>
        <w:t xml:space="preserve"> του Δήμου και του Νομικού Προσώπου που εποπτεύει  με την επωνυμία  «Οργανισμός Κοινωνικής Πολιτικής Δάφνης- Υμηττου  για το έτος 2023.</w:t>
      </w:r>
    </w:p>
    <w:p w:rsidR="00CC7703" w:rsidRPr="00CC7703" w:rsidRDefault="00CC7703" w:rsidP="00CC7703">
      <w:pPr>
        <w:ind w:left="-1134"/>
        <w:jc w:val="both"/>
        <w:rPr>
          <w:rFonts w:ascii="Arial" w:hAnsi="Arial" w:cs="Arial"/>
          <w:lang w:eastAsia="x-none"/>
        </w:rPr>
      </w:pPr>
    </w:p>
    <w:p w:rsidR="00CC7703" w:rsidRPr="00CC7703" w:rsidRDefault="00CC7703" w:rsidP="00CC7703">
      <w:pPr>
        <w:ind w:left="-1134"/>
        <w:jc w:val="both"/>
        <w:rPr>
          <w:rFonts w:ascii="Arial" w:hAnsi="Arial" w:cs="Arial"/>
        </w:rPr>
      </w:pPr>
      <w:r w:rsidRPr="00CC7703">
        <w:rPr>
          <w:rFonts w:ascii="Arial" w:hAnsi="Arial" w:cs="Arial"/>
        </w:rPr>
        <w:t xml:space="preserve">Κατά την συζήτηση/ψήφιση του θέματος προσήλθε μέσω τηλεδιάσκεψης ο δημοτικός σύμβουλος κος </w:t>
      </w:r>
      <w:proofErr w:type="spellStart"/>
      <w:r w:rsidRPr="00CC7703">
        <w:rPr>
          <w:rFonts w:ascii="Arial" w:hAnsi="Arial" w:cs="Arial"/>
        </w:rPr>
        <w:t>Τζιβελέκας</w:t>
      </w:r>
      <w:proofErr w:type="spellEnd"/>
      <w:r w:rsidRPr="00CC7703">
        <w:rPr>
          <w:rFonts w:ascii="Arial" w:hAnsi="Arial" w:cs="Arial"/>
        </w:rPr>
        <w:t xml:space="preserve"> Ιωάννης.</w:t>
      </w:r>
    </w:p>
    <w:p w:rsidR="00CC7703" w:rsidRPr="00CC7703" w:rsidRDefault="00CC7703" w:rsidP="00CC7703">
      <w:pPr>
        <w:jc w:val="both"/>
        <w:rPr>
          <w:rFonts w:ascii="Arial" w:hAnsi="Arial" w:cs="Arial"/>
          <w:sz w:val="22"/>
          <w:szCs w:val="22"/>
        </w:rPr>
      </w:pPr>
    </w:p>
    <w:p w:rsidR="00CC7703" w:rsidRPr="00CC7703" w:rsidRDefault="00CC7703" w:rsidP="00CC7703">
      <w:pPr>
        <w:tabs>
          <w:tab w:val="num" w:pos="900"/>
        </w:tabs>
        <w:ind w:left="-1134"/>
        <w:jc w:val="both"/>
        <w:rPr>
          <w:rFonts w:ascii="Arial" w:hAnsi="Arial" w:cs="Arial"/>
        </w:rPr>
      </w:pPr>
      <w:r w:rsidRPr="00CC7703">
        <w:rPr>
          <w:rFonts w:ascii="Arial" w:hAnsi="Arial" w:cs="Arial"/>
        </w:rPr>
        <w:t xml:space="preserve">Ο κος Δήμαρχος εισηγούμενος το ανωτέρω θέμα  έθεσε υπόψη του Σώματος την  </w:t>
      </w:r>
      <w:proofErr w:type="spellStart"/>
      <w:r w:rsidRPr="00CC7703">
        <w:rPr>
          <w:rFonts w:ascii="Arial" w:hAnsi="Arial" w:cs="Arial"/>
        </w:rPr>
        <w:t>αριθμ</w:t>
      </w:r>
      <w:proofErr w:type="spellEnd"/>
      <w:r w:rsidRPr="00CC7703">
        <w:rPr>
          <w:rFonts w:ascii="Arial" w:hAnsi="Arial" w:cs="Arial"/>
        </w:rPr>
        <w:t>. 275/20-12-2022</w:t>
      </w:r>
      <w:r w:rsidRPr="00CC7703">
        <w:rPr>
          <w:rFonts w:ascii="Arial" w:hAnsi="Arial" w:cs="Arial"/>
          <w:color w:val="FF0000"/>
        </w:rPr>
        <w:t xml:space="preserve"> </w:t>
      </w:r>
      <w:r w:rsidRPr="00CC7703">
        <w:rPr>
          <w:rFonts w:ascii="Arial" w:hAnsi="Arial" w:cs="Arial"/>
        </w:rPr>
        <w:t xml:space="preserve"> </w:t>
      </w:r>
      <w:r w:rsidRPr="00CC7703">
        <w:rPr>
          <w:rFonts w:ascii="Arial" w:hAnsi="Arial" w:cs="Arial"/>
          <w:color w:val="FF0000"/>
        </w:rPr>
        <w:t xml:space="preserve"> </w:t>
      </w:r>
      <w:r w:rsidRPr="00CC7703">
        <w:rPr>
          <w:rFonts w:ascii="Arial" w:hAnsi="Arial" w:cs="Arial"/>
        </w:rPr>
        <w:t xml:space="preserve">απόφαση της Οικονομικής Επιτροπής κατάρτισης και υποβολής προς ψήφιση στο Δημοτικό Συμβούλιο  του Ολοκληρωμένου Πλαισίου Δράσης (ΟΠΔ) ως προς τον πίνακα </w:t>
      </w:r>
      <w:proofErr w:type="spellStart"/>
      <w:r w:rsidRPr="00CC7703">
        <w:rPr>
          <w:rFonts w:ascii="Arial" w:hAnsi="Arial" w:cs="Arial"/>
        </w:rPr>
        <w:t>στοχοθεσίας</w:t>
      </w:r>
      <w:proofErr w:type="spellEnd"/>
      <w:r w:rsidRPr="00CC7703">
        <w:rPr>
          <w:rFonts w:ascii="Arial" w:hAnsi="Arial" w:cs="Arial"/>
        </w:rPr>
        <w:t xml:space="preserve"> του Δήμου και του Νομικού Προσώπου που εποπτεύει  με την επωνυμία  </w:t>
      </w:r>
      <w:r w:rsidRPr="00CC7703">
        <w:rPr>
          <w:rFonts w:ascii="Arial" w:hAnsi="Arial" w:cs="Arial"/>
          <w:bCs/>
        </w:rPr>
        <w:t xml:space="preserve">«Οργανισμός Κοινωνικής Πολιτικής Δάφνης- Υμηττου  για το </w:t>
      </w:r>
      <w:r w:rsidRPr="00CC7703">
        <w:rPr>
          <w:rFonts w:ascii="Arial" w:hAnsi="Arial" w:cs="Arial"/>
        </w:rPr>
        <w:t xml:space="preserve">έτος 2023 αντίστοιχα,  στο οποίο συνοψίζονται, οι πίνακες </w:t>
      </w:r>
      <w:proofErr w:type="spellStart"/>
      <w:r w:rsidRPr="00CC7703">
        <w:rPr>
          <w:rFonts w:ascii="Arial" w:hAnsi="Arial" w:cs="Arial"/>
        </w:rPr>
        <w:t>στοχοθεσίας</w:t>
      </w:r>
      <w:proofErr w:type="spellEnd"/>
      <w:r w:rsidRPr="00CC7703">
        <w:rPr>
          <w:rFonts w:ascii="Arial" w:hAnsi="Arial" w:cs="Arial"/>
        </w:rPr>
        <w:t xml:space="preserve"> οικονομικών αποτελεσμάτων και ο  ετήσιος Προϋπολογισμός για το έτος  2023 του Δήμου και  του Ν.Π.ΔΔ. , σύμφωνα με την 34574/5-7-2018 ΦΕΚ 2942/20-7-2018 ΚΥΑ «Καθορισμός διαδικασίας </w:t>
      </w:r>
      <w:proofErr w:type="spellStart"/>
      <w:r w:rsidRPr="00CC7703">
        <w:rPr>
          <w:rFonts w:ascii="Arial" w:hAnsi="Arial" w:cs="Arial"/>
        </w:rPr>
        <w:t>στοχοθεσίας</w:t>
      </w:r>
      <w:proofErr w:type="spellEnd"/>
      <w:r w:rsidRPr="00CC7703">
        <w:rPr>
          <w:rFonts w:ascii="Arial" w:hAnsi="Arial" w:cs="Arial"/>
        </w:rPr>
        <w:t>, υπολογισμού οικονομικών αποτελεσμάτων και παρακολούθησης των π/υ των ΟΤΑ και των νομικών τους προσώπων που αποτελούν  φορείς της Γενικής Κυβέρνησης από το Παρατηρητήριο Οικονομικής Αυτοτέλειας των ΟΤΑ».</w:t>
      </w:r>
    </w:p>
    <w:p w:rsidR="00CC7703" w:rsidRPr="00CC7703" w:rsidRDefault="00CC7703" w:rsidP="00CC7703">
      <w:pPr>
        <w:tabs>
          <w:tab w:val="num" w:pos="900"/>
        </w:tabs>
        <w:ind w:left="-1134"/>
        <w:jc w:val="both"/>
        <w:rPr>
          <w:rFonts w:ascii="Arial" w:hAnsi="Arial" w:cs="Arial"/>
        </w:rPr>
      </w:pPr>
      <w:r w:rsidRPr="00CC7703">
        <w:rPr>
          <w:rFonts w:ascii="Arial" w:hAnsi="Arial" w:cs="Arial"/>
          <w:bCs/>
        </w:rPr>
        <w:t>Κατόπιν των ανωτέρω ο κ. Πρόεδρος πήρε ξανά το λόγο και κάλεσε το Σώμα να αποφασίσει σχετικά</w:t>
      </w:r>
    </w:p>
    <w:p w:rsidR="001C0DF1" w:rsidRPr="001C0DF1" w:rsidRDefault="001C0DF1" w:rsidP="001C0DF1">
      <w:pPr>
        <w:keepNext/>
        <w:jc w:val="center"/>
        <w:outlineLvl w:val="2"/>
        <w:rPr>
          <w:rFonts w:ascii="Arial" w:hAnsi="Arial" w:cs="Arial"/>
          <w:b/>
          <w:bCs/>
        </w:rPr>
      </w:pPr>
      <w:r w:rsidRPr="001C0DF1">
        <w:rPr>
          <w:rFonts w:ascii="Arial" w:hAnsi="Arial" w:cs="Arial"/>
          <w:b/>
          <w:bCs/>
        </w:rPr>
        <w:lastRenderedPageBreak/>
        <w:t>ΤΟ ΔΗΜΟΤΙΚΟ ΣΥΜΒΟΥΛΙΟ</w:t>
      </w:r>
    </w:p>
    <w:p w:rsidR="00CC7703" w:rsidRPr="00CC7703" w:rsidRDefault="00CC7703" w:rsidP="00CC7703">
      <w:pPr>
        <w:ind w:left="-1134"/>
        <w:jc w:val="both"/>
        <w:rPr>
          <w:rFonts w:ascii="Arial" w:hAnsi="Arial" w:cs="Arial"/>
        </w:rPr>
      </w:pPr>
      <w:r w:rsidRPr="00CC7703">
        <w:rPr>
          <w:rFonts w:ascii="Arial" w:hAnsi="Arial" w:cs="Arial"/>
        </w:rPr>
        <w:t xml:space="preserve">Αφού άκουσε την εισήγηση του κ. Δημάρχου,  άκουσε τις απόψεις και τις τοποθετήσεις των μελών του Δ.Σ. οι οποίες αναλυτικά καταγράφηκαν στα μαγνητοφωνημένα πρακτικά, έλαβε γνώση του  περιεχομένου όλων των εγγράφων του  σχετικού φακέλου  και ειδικότερα την </w:t>
      </w:r>
      <w:proofErr w:type="spellStart"/>
      <w:r w:rsidRPr="00CC7703">
        <w:rPr>
          <w:rFonts w:ascii="Arial" w:hAnsi="Arial" w:cs="Arial"/>
        </w:rPr>
        <w:t>αριθμ</w:t>
      </w:r>
      <w:proofErr w:type="spellEnd"/>
      <w:r w:rsidRPr="00CC7703">
        <w:rPr>
          <w:rFonts w:ascii="Arial" w:hAnsi="Arial" w:cs="Arial"/>
        </w:rPr>
        <w:t xml:space="preserve">. 275/20-12-2022   απόφασης της Οικονομικής Επιτροπής, του πίνακα </w:t>
      </w:r>
      <w:proofErr w:type="spellStart"/>
      <w:r w:rsidRPr="00CC7703">
        <w:rPr>
          <w:rFonts w:ascii="Arial" w:hAnsi="Arial" w:cs="Arial"/>
        </w:rPr>
        <w:t>στοχοθεσίας</w:t>
      </w:r>
      <w:proofErr w:type="spellEnd"/>
      <w:r w:rsidRPr="00CC7703">
        <w:rPr>
          <w:rFonts w:ascii="Arial" w:hAnsi="Arial" w:cs="Arial"/>
        </w:rPr>
        <w:t xml:space="preserve"> οικονομικών αποτελεσμάτων του Δήμου και του Νομικού Προσώπου που εποπτεύει με την επωνυμία  «Οργανισμός Κοινωνικής Πολιτικής Δάφνης- Υμηττου αντίστοιχα, καθώς και των  προϋπολογισμών τους έτους 2023 κι  έχοντας υπόψη τις διατάξεις </w:t>
      </w:r>
    </w:p>
    <w:p w:rsidR="00CC7703" w:rsidRPr="00CC7703" w:rsidRDefault="00CC7703" w:rsidP="00CC7703">
      <w:pPr>
        <w:numPr>
          <w:ilvl w:val="0"/>
          <w:numId w:val="6"/>
        </w:numPr>
        <w:ind w:left="-1134"/>
        <w:jc w:val="both"/>
        <w:rPr>
          <w:rFonts w:ascii="Arial" w:hAnsi="Arial" w:cs="Arial"/>
          <w:sz w:val="22"/>
          <w:szCs w:val="22"/>
        </w:rPr>
      </w:pPr>
      <w:r w:rsidRPr="00CC7703">
        <w:rPr>
          <w:rFonts w:ascii="Arial" w:hAnsi="Arial" w:cs="Arial"/>
          <w:sz w:val="22"/>
          <w:szCs w:val="22"/>
        </w:rPr>
        <w:t>του Ν. 3463/2006 «Κύρωση του Κώδικα Δήμων και Κοινοτήτων» (Α΄ 114)» σε συνδυασμό με τις διατάξεις του Ν.3852/2010 «Νέα Αρχιτεκτονική της Αυτοδιοίκησης και της Αποκεντρωμένης Διοίκησης –Πρόγραμμα Καλλικράτης » ΦΕΚ 87/7-6-2010, όπως έχει τροποποιηθεί και ισχύει, του Ν.4555/2018, του Ν. 4071/2012 καθώς και του Ν. 4172/2013</w:t>
      </w:r>
    </w:p>
    <w:p w:rsidR="00CC7703" w:rsidRPr="00CC7703" w:rsidRDefault="00CC7703" w:rsidP="00CC7703">
      <w:pPr>
        <w:numPr>
          <w:ilvl w:val="0"/>
          <w:numId w:val="5"/>
        </w:numPr>
        <w:ind w:left="-1134"/>
        <w:jc w:val="both"/>
        <w:rPr>
          <w:rFonts w:ascii="Arial" w:hAnsi="Arial" w:cs="Arial"/>
          <w:sz w:val="22"/>
          <w:szCs w:val="22"/>
        </w:rPr>
      </w:pPr>
      <w:r w:rsidRPr="00CC7703">
        <w:rPr>
          <w:rFonts w:ascii="Arial" w:hAnsi="Arial" w:cs="Arial"/>
          <w:sz w:val="22"/>
          <w:szCs w:val="22"/>
        </w:rPr>
        <w:t xml:space="preserve">του </w:t>
      </w:r>
      <w:r w:rsidRPr="00CC7703">
        <w:rPr>
          <w:rFonts w:ascii="Arial" w:hAnsi="Arial" w:cs="Arial"/>
          <w:bCs/>
          <w:sz w:val="22"/>
          <w:szCs w:val="22"/>
        </w:rPr>
        <w:t xml:space="preserve">άρθρου 4 του Ν.4111/2013 (ΦΕΚ Α’18 25-1-2013 ) σχετικά με την εφαρμογή του προγράμματος Εξυγίανσης από το Παρατηρητήριο όπως έχει τροποποιηθεί </w:t>
      </w:r>
    </w:p>
    <w:p w:rsidR="00CC7703" w:rsidRPr="00CC7703" w:rsidRDefault="00CC7703" w:rsidP="00CC7703">
      <w:pPr>
        <w:numPr>
          <w:ilvl w:val="0"/>
          <w:numId w:val="5"/>
        </w:numPr>
        <w:spacing w:line="276" w:lineRule="auto"/>
        <w:ind w:left="-1134"/>
        <w:jc w:val="both"/>
        <w:rPr>
          <w:rFonts w:ascii="Arial" w:hAnsi="Arial" w:cs="Arial"/>
          <w:sz w:val="22"/>
          <w:szCs w:val="22"/>
        </w:rPr>
      </w:pPr>
      <w:r w:rsidRPr="00CC7703">
        <w:rPr>
          <w:rFonts w:ascii="Arial" w:hAnsi="Arial" w:cs="Arial"/>
          <w:sz w:val="22"/>
          <w:szCs w:val="22"/>
        </w:rPr>
        <w:t xml:space="preserve">της  </w:t>
      </w:r>
      <w:proofErr w:type="spellStart"/>
      <w:r w:rsidRPr="00CC7703">
        <w:rPr>
          <w:rFonts w:ascii="Arial" w:hAnsi="Arial" w:cs="Arial"/>
          <w:sz w:val="22"/>
          <w:szCs w:val="22"/>
        </w:rPr>
        <w:t>αριθμ</w:t>
      </w:r>
      <w:proofErr w:type="spellEnd"/>
      <w:r w:rsidRPr="00CC7703">
        <w:rPr>
          <w:rFonts w:ascii="Arial" w:hAnsi="Arial" w:cs="Arial"/>
          <w:sz w:val="22"/>
          <w:szCs w:val="22"/>
        </w:rPr>
        <w:t xml:space="preserve">. 34574/5-7-2018 ΦΕΚ 2942/20-7-2018 ΚΥΑ «Καθορισμός διαδικασίας </w:t>
      </w:r>
      <w:proofErr w:type="spellStart"/>
      <w:r w:rsidRPr="00CC7703">
        <w:rPr>
          <w:rFonts w:ascii="Arial" w:hAnsi="Arial" w:cs="Arial"/>
          <w:sz w:val="22"/>
          <w:szCs w:val="22"/>
        </w:rPr>
        <w:t>στοχοθεσίας</w:t>
      </w:r>
      <w:proofErr w:type="spellEnd"/>
      <w:r w:rsidRPr="00CC7703">
        <w:rPr>
          <w:rFonts w:ascii="Arial" w:hAnsi="Arial" w:cs="Arial"/>
          <w:sz w:val="22"/>
          <w:szCs w:val="22"/>
        </w:rPr>
        <w:t>, υπολογισμού οικονομικών αποτελεσμάτων και παρακολούθησης των π/υ των ΟΤΑ και των νομικών τους προσώπων που αποτελούν  φορείς της Γενικής Κυβέρνησης από το Παρατηρητήριο Οικονομικής Αυτοτέλειας των ΟΤΑ»</w:t>
      </w:r>
    </w:p>
    <w:p w:rsidR="00CC7703" w:rsidRPr="00CC7703" w:rsidRDefault="00CC7703" w:rsidP="00CC7703">
      <w:pPr>
        <w:numPr>
          <w:ilvl w:val="0"/>
          <w:numId w:val="5"/>
        </w:numPr>
        <w:spacing w:line="276" w:lineRule="auto"/>
        <w:ind w:left="-1134"/>
        <w:jc w:val="both"/>
        <w:rPr>
          <w:rFonts w:ascii="Arial" w:hAnsi="Arial" w:cs="Arial"/>
          <w:sz w:val="22"/>
          <w:szCs w:val="22"/>
        </w:rPr>
      </w:pPr>
      <w:proofErr w:type="spellStart"/>
      <w:r w:rsidRPr="00CC7703">
        <w:rPr>
          <w:rFonts w:ascii="Arial" w:hAnsi="Arial" w:cs="Arial"/>
          <w:sz w:val="22"/>
          <w:szCs w:val="22"/>
        </w:rPr>
        <w:t>Tην</w:t>
      </w:r>
      <w:proofErr w:type="spellEnd"/>
      <w:r w:rsidRPr="00CC7703">
        <w:rPr>
          <w:rFonts w:ascii="Arial" w:hAnsi="Arial" w:cs="Arial"/>
          <w:sz w:val="22"/>
          <w:szCs w:val="22"/>
        </w:rPr>
        <w:t xml:space="preserve"> 49039/26-07-2022(Β΄3976) κοινή απόφαση των Υπουργών Οικονομικών και Εσωτερικών περί αποδοχής οδηγιών για την κατάρτιση του προϋπολογισμού των Δήμων, οικονομικού έτους 2023-μερική τροποποίηση της </w:t>
      </w:r>
      <w:proofErr w:type="spellStart"/>
      <w:r w:rsidRPr="00CC7703">
        <w:rPr>
          <w:rFonts w:ascii="Arial" w:hAnsi="Arial" w:cs="Arial"/>
          <w:sz w:val="22"/>
          <w:szCs w:val="22"/>
        </w:rPr>
        <w:t>υπ΄</w:t>
      </w:r>
      <w:proofErr w:type="spellEnd"/>
      <w:r w:rsidRPr="00CC7703">
        <w:rPr>
          <w:rFonts w:ascii="Arial" w:hAnsi="Arial" w:cs="Arial"/>
          <w:sz w:val="22"/>
          <w:szCs w:val="22"/>
        </w:rPr>
        <w:t xml:space="preserve"> αρ. 7028/2004 (Β΄253) απόφασης</w:t>
      </w:r>
    </w:p>
    <w:p w:rsidR="00CC7703" w:rsidRPr="00CC7703" w:rsidRDefault="00CC7703" w:rsidP="00CC7703">
      <w:pPr>
        <w:numPr>
          <w:ilvl w:val="0"/>
          <w:numId w:val="5"/>
        </w:numPr>
        <w:spacing w:line="276" w:lineRule="auto"/>
        <w:ind w:left="-1134"/>
        <w:jc w:val="both"/>
        <w:rPr>
          <w:rFonts w:ascii="Arial" w:hAnsi="Arial" w:cs="Arial"/>
          <w:sz w:val="22"/>
          <w:szCs w:val="22"/>
        </w:rPr>
      </w:pPr>
      <w:r w:rsidRPr="00CC7703">
        <w:rPr>
          <w:rFonts w:ascii="Arial" w:hAnsi="Arial" w:cs="Arial"/>
          <w:sz w:val="22"/>
          <w:szCs w:val="22"/>
        </w:rPr>
        <w:t xml:space="preserve">του υπ’ </w:t>
      </w:r>
      <w:proofErr w:type="spellStart"/>
      <w:r w:rsidRPr="00CC7703">
        <w:rPr>
          <w:rFonts w:ascii="Arial" w:hAnsi="Arial" w:cs="Arial"/>
          <w:sz w:val="22"/>
          <w:szCs w:val="22"/>
        </w:rPr>
        <w:t>Αριθμ</w:t>
      </w:r>
      <w:proofErr w:type="spellEnd"/>
      <w:r w:rsidRPr="00CC7703">
        <w:rPr>
          <w:rFonts w:ascii="Arial" w:hAnsi="Arial" w:cs="Arial"/>
          <w:sz w:val="22"/>
          <w:szCs w:val="22"/>
        </w:rPr>
        <w:t xml:space="preserve">. </w:t>
      </w:r>
      <w:proofErr w:type="spellStart"/>
      <w:r w:rsidRPr="00CC7703">
        <w:rPr>
          <w:rFonts w:ascii="Arial" w:hAnsi="Arial" w:cs="Arial"/>
          <w:sz w:val="22"/>
          <w:szCs w:val="22"/>
        </w:rPr>
        <w:t>Πρωτ</w:t>
      </w:r>
      <w:proofErr w:type="spellEnd"/>
      <w:r w:rsidRPr="00CC7703">
        <w:rPr>
          <w:rFonts w:ascii="Arial" w:hAnsi="Arial" w:cs="Arial"/>
          <w:sz w:val="22"/>
          <w:szCs w:val="22"/>
        </w:rPr>
        <w:t xml:space="preserve">.: 55767 – 24/8/2022 Έγγραφο του Υπουργείου Εσωτερικών, με τίτλο: «Πίνακες </w:t>
      </w:r>
      <w:proofErr w:type="spellStart"/>
      <w:r w:rsidRPr="00CC7703">
        <w:rPr>
          <w:rFonts w:ascii="Arial" w:hAnsi="Arial" w:cs="Arial"/>
          <w:sz w:val="22"/>
          <w:szCs w:val="22"/>
        </w:rPr>
        <w:t>Στοχοθεσίας</w:t>
      </w:r>
      <w:proofErr w:type="spellEnd"/>
      <w:r w:rsidRPr="00CC7703">
        <w:rPr>
          <w:rFonts w:ascii="Arial" w:hAnsi="Arial" w:cs="Arial"/>
          <w:sz w:val="22"/>
          <w:szCs w:val="22"/>
        </w:rPr>
        <w:t xml:space="preserve"> Οικονομικών Αποτελεσμάτων έτους 2023, των Δήμων και των νομικών Προσώπων δημοσίου δικαίου αυτών».</w:t>
      </w:r>
    </w:p>
    <w:p w:rsidR="00CC7703" w:rsidRPr="00CC7703" w:rsidRDefault="00CC7703" w:rsidP="00CC7703">
      <w:pPr>
        <w:spacing w:line="276" w:lineRule="auto"/>
        <w:ind w:left="-1134"/>
        <w:jc w:val="both"/>
        <w:rPr>
          <w:rFonts w:ascii="Arial" w:hAnsi="Arial" w:cs="Arial"/>
          <w:bCs/>
        </w:rPr>
      </w:pPr>
      <w:r w:rsidRPr="00CC7703">
        <w:rPr>
          <w:rFonts w:ascii="Arial" w:hAnsi="Arial" w:cs="Arial"/>
          <w:bCs/>
        </w:rPr>
        <w:t>μετά από διαλογική συζήτηση, σκέφθηκε και</w:t>
      </w:r>
    </w:p>
    <w:p w:rsidR="001C0DF1" w:rsidRDefault="001C0DF1" w:rsidP="001C0DF1">
      <w:pPr>
        <w:ind w:right="-360"/>
        <w:jc w:val="center"/>
        <w:rPr>
          <w:rFonts w:ascii="Arial" w:hAnsi="Arial"/>
          <w:b/>
          <w:bCs/>
          <w:lang w:eastAsia="x-none"/>
        </w:rPr>
      </w:pPr>
      <w:r w:rsidRPr="001C0DF1">
        <w:rPr>
          <w:rFonts w:ascii="Arial" w:hAnsi="Arial"/>
          <w:b/>
          <w:bCs/>
          <w:lang w:eastAsia="x-none"/>
        </w:rPr>
        <w:t>ΟΜΟΦΩΝΑ</w:t>
      </w:r>
      <w:r w:rsidRPr="001C0DF1">
        <w:rPr>
          <w:rFonts w:ascii="Arial" w:hAnsi="Arial"/>
          <w:b/>
          <w:bCs/>
          <w:lang w:val="x-none" w:eastAsia="x-none"/>
        </w:rPr>
        <w:t xml:space="preserve"> ΑΠΟΦΑΣΙΖΕΙ</w:t>
      </w:r>
    </w:p>
    <w:p w:rsidR="00CC7703" w:rsidRPr="00CC7703" w:rsidRDefault="00CC7703" w:rsidP="00CC7703">
      <w:pPr>
        <w:ind w:left="-1134"/>
        <w:jc w:val="both"/>
        <w:rPr>
          <w:rFonts w:ascii="Arial" w:hAnsi="Arial" w:cs="Arial"/>
          <w:color w:val="FF0000"/>
        </w:rPr>
      </w:pPr>
      <w:r w:rsidRPr="00CC7703">
        <w:rPr>
          <w:rFonts w:ascii="Arial" w:hAnsi="Arial" w:cs="Arial"/>
          <w:b/>
          <w:bCs/>
          <w:iCs/>
        </w:rPr>
        <w:t>Ψηφίζει το  Ολοκληρωμένο Πλαίσιο Δράσης</w:t>
      </w:r>
      <w:r w:rsidRPr="00CC7703">
        <w:rPr>
          <w:rFonts w:ascii="Arial" w:hAnsi="Arial" w:cs="Arial"/>
          <w:bCs/>
          <w:iCs/>
        </w:rPr>
        <w:t xml:space="preserve"> </w:t>
      </w:r>
      <w:r w:rsidRPr="00CC7703">
        <w:rPr>
          <w:rFonts w:ascii="Arial" w:hAnsi="Arial" w:cs="Arial"/>
          <w:b/>
          <w:bCs/>
          <w:iCs/>
        </w:rPr>
        <w:t xml:space="preserve">(Ο.Π.Δ.) οικονομικού έτους 2023, ως προς τον πίνακα </w:t>
      </w:r>
      <w:proofErr w:type="spellStart"/>
      <w:r w:rsidRPr="00CC7703">
        <w:rPr>
          <w:rFonts w:ascii="Arial" w:hAnsi="Arial" w:cs="Arial"/>
          <w:b/>
          <w:bCs/>
          <w:iCs/>
        </w:rPr>
        <w:t>στοχοθεσίας</w:t>
      </w:r>
      <w:proofErr w:type="spellEnd"/>
      <w:r w:rsidRPr="00CC7703">
        <w:rPr>
          <w:rFonts w:ascii="Arial" w:hAnsi="Arial" w:cs="Arial"/>
          <w:b/>
          <w:bCs/>
          <w:iCs/>
        </w:rPr>
        <w:t xml:space="preserve"> του Δήμου και του Νομικού Προσώπου που εποπτεύει  με την επωνυμία  «Οργανισμός Κοινωνικής Πολιτικής Δάφνης- Υμηττού (ΟΚΠΔΥ),  </w:t>
      </w:r>
      <w:r w:rsidRPr="00CC7703">
        <w:rPr>
          <w:rFonts w:ascii="Arial" w:hAnsi="Arial" w:cs="Arial"/>
          <w:bCs/>
          <w:iCs/>
        </w:rPr>
        <w:t xml:space="preserve"> </w:t>
      </w:r>
      <w:r w:rsidRPr="00CC7703">
        <w:rPr>
          <w:rFonts w:ascii="Arial" w:hAnsi="Arial" w:cs="Arial"/>
          <w:bCs/>
        </w:rPr>
        <w:t xml:space="preserve">όπως αυτό καταρτίστηκε </w:t>
      </w:r>
      <w:r w:rsidRPr="00CC7703">
        <w:rPr>
          <w:rFonts w:ascii="Arial" w:hAnsi="Arial" w:cs="Arial"/>
          <w:bCs/>
          <w:iCs/>
        </w:rPr>
        <w:t xml:space="preserve">με την </w:t>
      </w:r>
      <w:proofErr w:type="spellStart"/>
      <w:r w:rsidRPr="00CC7703">
        <w:rPr>
          <w:rFonts w:ascii="Arial" w:hAnsi="Arial" w:cs="Arial"/>
          <w:bCs/>
          <w:iCs/>
        </w:rPr>
        <w:t>αριθμ</w:t>
      </w:r>
      <w:proofErr w:type="spellEnd"/>
      <w:r w:rsidRPr="00CC7703">
        <w:rPr>
          <w:rFonts w:ascii="Arial" w:hAnsi="Arial" w:cs="Arial"/>
          <w:bCs/>
          <w:iCs/>
        </w:rPr>
        <w:t>. 275/20-12-2022  απόφαση της Οικονομικής Επιτροπής</w:t>
      </w:r>
      <w:r w:rsidRPr="00CC7703">
        <w:rPr>
          <w:rFonts w:ascii="Arial" w:hAnsi="Arial" w:cs="Arial"/>
          <w:bCs/>
        </w:rPr>
        <w:t xml:space="preserve">, στο οποίο συνοψίζονται </w:t>
      </w:r>
      <w:r w:rsidRPr="00CC7703">
        <w:rPr>
          <w:rFonts w:ascii="Arial" w:hAnsi="Arial" w:cs="Arial"/>
        </w:rPr>
        <w:t xml:space="preserve">οι πίνακες </w:t>
      </w:r>
      <w:proofErr w:type="spellStart"/>
      <w:r w:rsidRPr="00CC7703">
        <w:rPr>
          <w:rFonts w:ascii="Arial" w:hAnsi="Arial" w:cs="Arial"/>
        </w:rPr>
        <w:t>στοχοθεσίας</w:t>
      </w:r>
      <w:proofErr w:type="spellEnd"/>
      <w:r w:rsidRPr="00CC7703">
        <w:rPr>
          <w:rFonts w:ascii="Arial" w:hAnsi="Arial" w:cs="Arial"/>
        </w:rPr>
        <w:t xml:space="preserve"> οικονομικών αποτελεσμάτων και οι ετήσιοι προϋπολογισμοί  έτους 2023 τόσο του Δήμου όσο και του ανωτέρω  Ν.Π.</w:t>
      </w:r>
      <w:r w:rsidRPr="00CC7703">
        <w:rPr>
          <w:rFonts w:ascii="Tahoma" w:hAnsi="Tahoma" w:cs="Tahoma"/>
          <w:bCs/>
          <w:iCs/>
          <w:sz w:val="22"/>
          <w:szCs w:val="22"/>
        </w:rPr>
        <w:t xml:space="preserve"> </w:t>
      </w:r>
      <w:r w:rsidRPr="00CC7703">
        <w:rPr>
          <w:rFonts w:ascii="Arial" w:hAnsi="Arial" w:cs="Arial"/>
          <w:bCs/>
          <w:iCs/>
        </w:rPr>
        <w:t>που εποπτεύει</w:t>
      </w:r>
      <w:r w:rsidRPr="00CC7703">
        <w:rPr>
          <w:rFonts w:ascii="Arial" w:hAnsi="Arial" w:cs="Arial"/>
        </w:rPr>
        <w:t xml:space="preserve">,  σύμφωνα με το Ν. 4111/2013 (ΦΕΚ 18 Α’ 25-1-2013) (εφαρμογή του Προγράμματος Εξυγίανσης από το Παρατηρητήριο) όπως έχει τροποποιηθεί και ισχύει, την 34574/5-7-2018 ΦΕΚ 2942/20-7-2018 ΚΥΑ «Καθορισμός διαδικασίας </w:t>
      </w:r>
      <w:proofErr w:type="spellStart"/>
      <w:r w:rsidRPr="00CC7703">
        <w:rPr>
          <w:rFonts w:ascii="Arial" w:hAnsi="Arial" w:cs="Arial"/>
        </w:rPr>
        <w:t>στοχοθεσίας</w:t>
      </w:r>
      <w:proofErr w:type="spellEnd"/>
      <w:r w:rsidRPr="00CC7703">
        <w:rPr>
          <w:rFonts w:ascii="Arial" w:hAnsi="Arial" w:cs="Arial"/>
        </w:rPr>
        <w:t xml:space="preserve">, υπολογισμού οικονομικών αποτελεσμάτων και παρακολούθησης των π/υ των ΟΤΑ και των νομικών τους προσώπων που αποτελούν  φορείς της Γενικής Κυβέρνησης από το Παρατηρητήριο Οικονομικής Αυτοτέλειας των ΟΤΑ», την αριθμ.49039/26-07-2022(Β΄3976) κοινή απόφαση των Υπουργών Οικονομικών και Εσωτερικών περί αποδοχής οδηγιών για την κατάρτιση του προϋπολογισμού των Δήμων, οικονομικού έτους 2023-μερική τροποποίηση της </w:t>
      </w:r>
      <w:proofErr w:type="spellStart"/>
      <w:r w:rsidRPr="00CC7703">
        <w:rPr>
          <w:rFonts w:ascii="Arial" w:hAnsi="Arial" w:cs="Arial"/>
        </w:rPr>
        <w:t>υπ΄</w:t>
      </w:r>
      <w:proofErr w:type="spellEnd"/>
      <w:r w:rsidRPr="00CC7703">
        <w:rPr>
          <w:rFonts w:ascii="Arial" w:hAnsi="Arial" w:cs="Arial"/>
        </w:rPr>
        <w:t xml:space="preserve"> αρ. 7028/2004 (Β΄253) απόφασης και του υπ’ </w:t>
      </w:r>
      <w:proofErr w:type="spellStart"/>
      <w:r w:rsidRPr="00CC7703">
        <w:rPr>
          <w:rFonts w:ascii="Arial" w:hAnsi="Arial" w:cs="Arial"/>
        </w:rPr>
        <w:t>αριθμ</w:t>
      </w:r>
      <w:proofErr w:type="spellEnd"/>
      <w:r w:rsidRPr="00CC7703">
        <w:rPr>
          <w:rFonts w:ascii="Arial" w:hAnsi="Arial" w:cs="Arial"/>
        </w:rPr>
        <w:t xml:space="preserve">. </w:t>
      </w:r>
      <w:proofErr w:type="spellStart"/>
      <w:r w:rsidRPr="00CC7703">
        <w:rPr>
          <w:rFonts w:ascii="Arial" w:hAnsi="Arial" w:cs="Arial"/>
        </w:rPr>
        <w:t>πρωτ</w:t>
      </w:r>
      <w:proofErr w:type="spellEnd"/>
      <w:r w:rsidRPr="00CC7703">
        <w:rPr>
          <w:rFonts w:ascii="Arial" w:hAnsi="Arial" w:cs="Arial"/>
        </w:rPr>
        <w:t xml:space="preserve">.: 55767 – 24/8/2022 έγγραφο του Υπουργείου Εσωτερικών, με τίτλο: «Πίνακες </w:t>
      </w:r>
      <w:proofErr w:type="spellStart"/>
      <w:r w:rsidRPr="00CC7703">
        <w:rPr>
          <w:rFonts w:ascii="Arial" w:hAnsi="Arial" w:cs="Arial"/>
        </w:rPr>
        <w:t>Στοχοθεσίας</w:t>
      </w:r>
      <w:proofErr w:type="spellEnd"/>
      <w:r w:rsidRPr="00CC7703">
        <w:rPr>
          <w:rFonts w:ascii="Arial" w:hAnsi="Arial" w:cs="Arial"/>
        </w:rPr>
        <w:t xml:space="preserve"> Οικονομικών Αποτελεσμάτων έτους 2023, των Δήμων και των νομικών Προσώπων δημοσίου δικαίου αυτών».</w:t>
      </w:r>
      <w:r w:rsidRPr="00CC7703">
        <w:rPr>
          <w:rFonts w:ascii="Arial" w:hAnsi="Arial" w:cs="Arial"/>
          <w:bCs/>
          <w:sz w:val="22"/>
          <w:szCs w:val="22"/>
        </w:rPr>
        <w:t>.</w:t>
      </w:r>
      <w:r w:rsidRPr="00CC7703">
        <w:rPr>
          <w:rFonts w:ascii="Arial" w:hAnsi="Arial" w:cs="Arial"/>
          <w:bCs/>
          <w:color w:val="FF0000"/>
          <w:sz w:val="22"/>
          <w:szCs w:val="22"/>
        </w:rPr>
        <w:t xml:space="preserve"> </w:t>
      </w:r>
      <w:r w:rsidRPr="00CC7703">
        <w:rPr>
          <w:rFonts w:ascii="Arial" w:hAnsi="Arial" w:cs="Arial"/>
          <w:color w:val="FF0000"/>
        </w:rPr>
        <w:t xml:space="preserve">  </w:t>
      </w:r>
    </w:p>
    <w:p w:rsidR="00CC7703" w:rsidRPr="00CC7703" w:rsidRDefault="00CC7703" w:rsidP="00CC7703">
      <w:pPr>
        <w:jc w:val="both"/>
        <w:rPr>
          <w:rFonts w:ascii="Arial" w:hAnsi="Arial" w:cs="Arial"/>
          <w:color w:val="FF0000"/>
        </w:rPr>
      </w:pPr>
    </w:p>
    <w:p w:rsidR="00CC7703" w:rsidRPr="00CC7703" w:rsidRDefault="00CC7703" w:rsidP="00CC7703">
      <w:pPr>
        <w:ind w:left="-1134"/>
        <w:jc w:val="both"/>
        <w:rPr>
          <w:rFonts w:ascii="Arial" w:hAnsi="Arial" w:cs="Arial"/>
          <w:bCs/>
        </w:rPr>
      </w:pPr>
      <w:r w:rsidRPr="00CC7703">
        <w:rPr>
          <w:rFonts w:ascii="Arial" w:hAnsi="Arial" w:cs="Arial"/>
        </w:rPr>
        <w:t xml:space="preserve">Τα στοιχεία </w:t>
      </w:r>
      <w:r w:rsidRPr="00CC7703">
        <w:rPr>
          <w:rFonts w:ascii="Arial" w:hAnsi="Arial" w:cs="Arial"/>
          <w:bCs/>
          <w:iCs/>
        </w:rPr>
        <w:t xml:space="preserve">του Ολοκληρωμένου Πλαισίου Δράσης (Ο.Π.Δ.) για το οικ. έτος 2023, ως προς τον πίνακα </w:t>
      </w:r>
      <w:proofErr w:type="spellStart"/>
      <w:r w:rsidRPr="00CC7703">
        <w:rPr>
          <w:rFonts w:ascii="Arial" w:hAnsi="Arial" w:cs="Arial"/>
          <w:bCs/>
          <w:iCs/>
        </w:rPr>
        <w:t>στοχοθεσίας</w:t>
      </w:r>
      <w:proofErr w:type="spellEnd"/>
      <w:r w:rsidRPr="00CC7703">
        <w:rPr>
          <w:rFonts w:ascii="Arial" w:hAnsi="Arial" w:cs="Arial"/>
          <w:bCs/>
          <w:iCs/>
        </w:rPr>
        <w:t xml:space="preserve">   του </w:t>
      </w:r>
      <w:r w:rsidRPr="00CC7703">
        <w:rPr>
          <w:rFonts w:ascii="Arial" w:hAnsi="Arial" w:cs="Arial"/>
        </w:rPr>
        <w:t xml:space="preserve"> Δήμου Δάφνης - Υμηττού και του Νομικού Προσώπου</w:t>
      </w:r>
      <w:r w:rsidRPr="00CC7703">
        <w:rPr>
          <w:rFonts w:ascii="Arial" w:hAnsi="Arial" w:cs="Arial"/>
          <w:bCs/>
          <w:iCs/>
        </w:rPr>
        <w:t xml:space="preserve"> που εποπτεύει,  με την επωνυμία  «Οργανισμός Κοινωνικής Πολιτικής Δάφνης- Υμηττού (ΟΚΠΔΥ) </w:t>
      </w:r>
      <w:r w:rsidRPr="00CC7703">
        <w:rPr>
          <w:rFonts w:ascii="Arial" w:hAnsi="Arial" w:cs="Arial"/>
        </w:rPr>
        <w:t>έχουν ως εξής:</w:t>
      </w:r>
    </w:p>
    <w:p w:rsidR="001C0DF1" w:rsidRPr="001C0DF1" w:rsidRDefault="001C0DF1" w:rsidP="001C0DF1">
      <w:pPr>
        <w:jc w:val="both"/>
        <w:rPr>
          <w:rFonts w:ascii="Arial" w:hAnsi="Arial" w:cs="Arial"/>
          <w:bCs/>
          <w:iCs/>
        </w:rPr>
      </w:pPr>
    </w:p>
    <w:p w:rsidR="001C0DF1" w:rsidRPr="001C0DF1" w:rsidRDefault="001C0DF1" w:rsidP="001C0DF1">
      <w:pPr>
        <w:spacing w:line="360" w:lineRule="auto"/>
        <w:ind w:left="-851"/>
        <w:jc w:val="both"/>
        <w:rPr>
          <w:rFonts w:ascii="Arial" w:hAnsi="Arial" w:cs="Arial"/>
          <w:i/>
          <w:sz w:val="22"/>
          <w:szCs w:val="22"/>
          <w:lang w:eastAsia="x-none"/>
        </w:rPr>
      </w:pPr>
      <w:r w:rsidRPr="001C0DF1">
        <w:rPr>
          <w:rFonts w:ascii="Arial" w:hAnsi="Arial" w:cs="Arial"/>
          <w:i/>
          <w:sz w:val="22"/>
          <w:szCs w:val="22"/>
          <w:lang w:eastAsia="x-none"/>
        </w:rPr>
        <w:t>Η ανωτέρω απόφαση έλαβε:</w:t>
      </w:r>
    </w:p>
    <w:p w:rsidR="001C0DF1" w:rsidRPr="001C0DF1" w:rsidRDefault="001C0DF1" w:rsidP="001C0DF1">
      <w:pPr>
        <w:numPr>
          <w:ilvl w:val="0"/>
          <w:numId w:val="1"/>
        </w:numPr>
        <w:ind w:left="-851"/>
        <w:jc w:val="both"/>
        <w:rPr>
          <w:rFonts w:ascii="Arial" w:hAnsi="Arial"/>
          <w:i/>
          <w:sz w:val="22"/>
          <w:szCs w:val="22"/>
          <w:lang w:eastAsia="x-none"/>
        </w:rPr>
      </w:pPr>
      <w:r w:rsidRPr="001C0DF1">
        <w:rPr>
          <w:rFonts w:ascii="Arial" w:hAnsi="Arial"/>
          <w:i/>
          <w:sz w:val="22"/>
          <w:szCs w:val="22"/>
          <w:lang w:eastAsia="x-none"/>
        </w:rPr>
        <w:t>Δεκαεπτά (17) θετικές ψήφους</w:t>
      </w:r>
    </w:p>
    <w:p w:rsidR="001C0DF1" w:rsidRPr="001C0DF1" w:rsidRDefault="001C0DF1" w:rsidP="001C0DF1">
      <w:pPr>
        <w:ind w:left="-851"/>
        <w:jc w:val="both"/>
        <w:rPr>
          <w:rFonts w:ascii="Arial" w:hAnsi="Arial"/>
          <w:i/>
          <w:sz w:val="22"/>
          <w:szCs w:val="22"/>
          <w:lang w:eastAsia="x-none"/>
        </w:rPr>
      </w:pPr>
    </w:p>
    <w:p w:rsidR="001C0DF1" w:rsidRPr="001C0DF1" w:rsidRDefault="001C0DF1" w:rsidP="001C0DF1">
      <w:pPr>
        <w:numPr>
          <w:ilvl w:val="0"/>
          <w:numId w:val="1"/>
        </w:numPr>
        <w:ind w:left="-851"/>
        <w:jc w:val="both"/>
        <w:rPr>
          <w:rFonts w:ascii="Arial" w:hAnsi="Arial"/>
          <w:i/>
          <w:sz w:val="22"/>
          <w:szCs w:val="22"/>
          <w:lang w:eastAsia="x-none"/>
        </w:rPr>
      </w:pPr>
      <w:r w:rsidRPr="001C0DF1">
        <w:rPr>
          <w:rFonts w:ascii="Arial" w:hAnsi="Arial"/>
          <w:i/>
          <w:sz w:val="22"/>
          <w:szCs w:val="22"/>
          <w:lang w:eastAsia="x-none"/>
        </w:rPr>
        <w:t xml:space="preserve">Δεκατρείς (13) «ΚΑΤΑ». </w:t>
      </w:r>
      <w:r w:rsidRPr="001C0DF1">
        <w:rPr>
          <w:rFonts w:ascii="Arial" w:hAnsi="Arial"/>
          <w:bCs/>
          <w:i/>
          <w:sz w:val="22"/>
          <w:szCs w:val="22"/>
          <w:lang w:eastAsia="x-none"/>
        </w:rPr>
        <w:t xml:space="preserve">Οι </w:t>
      </w:r>
      <w:bookmarkStart w:id="1" w:name="_Hlk20735134"/>
      <w:r w:rsidRPr="001C0DF1">
        <w:rPr>
          <w:rFonts w:ascii="Arial" w:hAnsi="Arial"/>
          <w:bCs/>
          <w:i/>
          <w:sz w:val="22"/>
          <w:szCs w:val="22"/>
          <w:lang w:eastAsia="x-none"/>
        </w:rPr>
        <w:t xml:space="preserve">Δημοτικοί Σύμβουλοι που </w:t>
      </w:r>
      <w:bookmarkEnd w:id="1"/>
      <w:r w:rsidRPr="001C0DF1">
        <w:rPr>
          <w:rFonts w:ascii="Arial" w:hAnsi="Arial"/>
          <w:bCs/>
          <w:i/>
          <w:sz w:val="22"/>
          <w:szCs w:val="22"/>
          <w:lang w:eastAsia="x-none"/>
        </w:rPr>
        <w:t xml:space="preserve">δήλωσαν «ΚΑΤΑ» ονομαστικά είναι οι </w:t>
      </w:r>
      <w:proofErr w:type="spellStart"/>
      <w:r w:rsidRPr="001C0DF1">
        <w:rPr>
          <w:rFonts w:ascii="Arial" w:hAnsi="Arial"/>
          <w:bCs/>
          <w:i/>
          <w:sz w:val="22"/>
          <w:szCs w:val="22"/>
          <w:lang w:eastAsia="x-none"/>
        </w:rPr>
        <w:t>κ.κ</w:t>
      </w:r>
      <w:proofErr w:type="spellEnd"/>
      <w:r w:rsidRPr="001C0DF1">
        <w:rPr>
          <w:rFonts w:ascii="Arial" w:hAnsi="Arial"/>
          <w:bCs/>
          <w:i/>
          <w:sz w:val="22"/>
          <w:szCs w:val="22"/>
          <w:lang w:eastAsia="x-none"/>
        </w:rPr>
        <w:t>.</w:t>
      </w:r>
      <w:r w:rsidRPr="001C0DF1">
        <w:rPr>
          <w:bCs/>
          <w:i/>
          <w:sz w:val="22"/>
          <w:szCs w:val="22"/>
        </w:rPr>
        <w:t xml:space="preserve"> </w:t>
      </w:r>
      <w:r w:rsidRPr="001C0DF1">
        <w:rPr>
          <w:rFonts w:ascii="Arial" w:hAnsi="Arial"/>
          <w:bCs/>
          <w:i/>
          <w:sz w:val="22"/>
          <w:szCs w:val="22"/>
          <w:lang w:eastAsia="x-none"/>
        </w:rPr>
        <w:t xml:space="preserve">Ανδρουλάκης Ανδρέας, Αντωνιάδης Κωνσταντίνος, </w:t>
      </w:r>
      <w:proofErr w:type="spellStart"/>
      <w:r w:rsidRPr="001C0DF1">
        <w:rPr>
          <w:rFonts w:ascii="Arial" w:hAnsi="Arial"/>
          <w:bCs/>
          <w:i/>
          <w:sz w:val="22"/>
          <w:szCs w:val="22"/>
          <w:lang w:eastAsia="x-none"/>
        </w:rPr>
        <w:t>Δαουλάρης</w:t>
      </w:r>
      <w:proofErr w:type="spellEnd"/>
      <w:r w:rsidRPr="001C0DF1">
        <w:rPr>
          <w:rFonts w:ascii="Arial" w:hAnsi="Arial"/>
          <w:bCs/>
          <w:i/>
          <w:sz w:val="22"/>
          <w:szCs w:val="22"/>
          <w:lang w:eastAsia="x-none"/>
        </w:rPr>
        <w:t xml:space="preserve"> Γεώργιος, </w:t>
      </w:r>
      <w:proofErr w:type="spellStart"/>
      <w:r w:rsidRPr="001C0DF1">
        <w:rPr>
          <w:rFonts w:ascii="Arial" w:hAnsi="Arial"/>
          <w:bCs/>
          <w:i/>
          <w:sz w:val="22"/>
          <w:szCs w:val="22"/>
          <w:lang w:eastAsia="x-none"/>
        </w:rPr>
        <w:t>Θεοδωρόπουλος</w:t>
      </w:r>
      <w:proofErr w:type="spellEnd"/>
      <w:r w:rsidRPr="001C0DF1">
        <w:rPr>
          <w:rFonts w:ascii="Arial" w:hAnsi="Arial"/>
          <w:bCs/>
          <w:i/>
          <w:sz w:val="22"/>
          <w:szCs w:val="22"/>
          <w:lang w:eastAsia="x-none"/>
        </w:rPr>
        <w:t xml:space="preserve"> Δημήτριος, Λεμπέσης-Κολοκυθάς Ελευθέριος, Μαργαρίτης Ηλίας Ερρίκος,</w:t>
      </w:r>
      <w:r w:rsidRPr="001C0DF1">
        <w:rPr>
          <w:bCs/>
          <w:i/>
          <w:sz w:val="22"/>
          <w:szCs w:val="22"/>
        </w:rPr>
        <w:t xml:space="preserve"> </w:t>
      </w:r>
      <w:proofErr w:type="spellStart"/>
      <w:r w:rsidRPr="001C0DF1">
        <w:rPr>
          <w:rFonts w:ascii="Arial" w:hAnsi="Arial"/>
          <w:bCs/>
          <w:i/>
          <w:sz w:val="22"/>
          <w:szCs w:val="22"/>
          <w:lang w:eastAsia="x-none"/>
        </w:rPr>
        <w:t>Μητροβγένης</w:t>
      </w:r>
      <w:proofErr w:type="spellEnd"/>
      <w:r w:rsidRPr="001C0DF1">
        <w:rPr>
          <w:rFonts w:ascii="Arial" w:hAnsi="Arial"/>
          <w:bCs/>
          <w:i/>
          <w:sz w:val="22"/>
          <w:szCs w:val="22"/>
          <w:lang w:eastAsia="x-none"/>
        </w:rPr>
        <w:t xml:space="preserve"> Γεώργιος, </w:t>
      </w:r>
      <w:proofErr w:type="spellStart"/>
      <w:r w:rsidRPr="001C0DF1">
        <w:rPr>
          <w:rFonts w:ascii="Arial" w:hAnsi="Arial"/>
          <w:bCs/>
          <w:i/>
          <w:sz w:val="22"/>
          <w:szCs w:val="22"/>
          <w:lang w:eastAsia="x-none"/>
        </w:rPr>
        <w:t>Μπόκαρης</w:t>
      </w:r>
      <w:proofErr w:type="spellEnd"/>
      <w:r w:rsidRPr="001C0DF1">
        <w:rPr>
          <w:rFonts w:ascii="Arial" w:hAnsi="Arial"/>
          <w:bCs/>
          <w:i/>
          <w:sz w:val="22"/>
          <w:szCs w:val="22"/>
          <w:lang w:eastAsia="x-none"/>
        </w:rPr>
        <w:t xml:space="preserve"> Γεώργιος, Ντίνος Νικόλαος, Ρούσσου Καλλιρόη,</w:t>
      </w:r>
      <w:r w:rsidRPr="001C0DF1">
        <w:rPr>
          <w:bCs/>
          <w:i/>
          <w:sz w:val="22"/>
          <w:szCs w:val="22"/>
        </w:rPr>
        <w:t xml:space="preserve"> </w:t>
      </w:r>
      <w:r w:rsidRPr="001C0DF1">
        <w:rPr>
          <w:rFonts w:ascii="Arial" w:hAnsi="Arial"/>
          <w:bCs/>
          <w:i/>
          <w:sz w:val="22"/>
          <w:szCs w:val="22"/>
          <w:lang w:eastAsia="x-none"/>
        </w:rPr>
        <w:t>Τόλια-Κηπουρού Ναυσικά,</w:t>
      </w:r>
      <w:r w:rsidRPr="001C0DF1">
        <w:rPr>
          <w:rFonts w:cs="Arial"/>
          <w:bCs/>
          <w:i/>
          <w:sz w:val="22"/>
          <w:szCs w:val="22"/>
        </w:rPr>
        <w:t xml:space="preserve"> </w:t>
      </w:r>
      <w:proofErr w:type="spellStart"/>
      <w:r w:rsidRPr="001C0DF1">
        <w:rPr>
          <w:rFonts w:ascii="Arial" w:hAnsi="Arial"/>
          <w:bCs/>
          <w:i/>
          <w:sz w:val="22"/>
          <w:szCs w:val="22"/>
          <w:lang w:eastAsia="x-none"/>
        </w:rPr>
        <w:t>Τσούτσουρας</w:t>
      </w:r>
      <w:proofErr w:type="spellEnd"/>
      <w:r w:rsidRPr="001C0DF1">
        <w:rPr>
          <w:rFonts w:ascii="Arial" w:hAnsi="Arial"/>
          <w:bCs/>
          <w:i/>
          <w:sz w:val="22"/>
          <w:szCs w:val="22"/>
          <w:lang w:eastAsia="x-none"/>
        </w:rPr>
        <w:t xml:space="preserve"> Δημήτριος και </w:t>
      </w:r>
      <w:proofErr w:type="spellStart"/>
      <w:r w:rsidRPr="001C0DF1">
        <w:rPr>
          <w:rFonts w:ascii="Arial" w:hAnsi="Arial"/>
          <w:bCs/>
          <w:i/>
          <w:sz w:val="22"/>
          <w:szCs w:val="22"/>
          <w:lang w:eastAsia="x-none"/>
        </w:rPr>
        <w:t>Χριστινάκη</w:t>
      </w:r>
      <w:proofErr w:type="spellEnd"/>
      <w:r w:rsidRPr="001C0DF1">
        <w:rPr>
          <w:rFonts w:ascii="Arial" w:hAnsi="Arial"/>
          <w:bCs/>
          <w:i/>
          <w:sz w:val="22"/>
          <w:szCs w:val="22"/>
          <w:lang w:eastAsia="x-none"/>
        </w:rPr>
        <w:t xml:space="preserve"> Όλγα  .</w:t>
      </w:r>
    </w:p>
    <w:p w:rsidR="001C0DF1" w:rsidRPr="001C0DF1" w:rsidRDefault="001C0DF1" w:rsidP="001C0DF1">
      <w:pPr>
        <w:ind w:left="-851"/>
        <w:jc w:val="both"/>
        <w:rPr>
          <w:rFonts w:ascii="Arial" w:hAnsi="Arial" w:cs="Arial"/>
          <w:color w:val="FF0000"/>
          <w:lang w:eastAsia="x-none"/>
        </w:rPr>
      </w:pPr>
      <w:r w:rsidRPr="001C0DF1">
        <w:rPr>
          <w:rFonts w:ascii="Arial" w:hAnsi="Arial" w:cs="Arial"/>
          <w:bCs/>
          <w:i/>
          <w:sz w:val="22"/>
          <w:szCs w:val="22"/>
          <w:lang w:eastAsia="x-none"/>
        </w:rPr>
        <w:t>Η απόφαση είναι ομόφωνη κατ’</w:t>
      </w:r>
      <w:r w:rsidRPr="001C0DF1">
        <w:rPr>
          <w:rFonts w:ascii="Arial" w:hAnsi="Arial" w:cs="Arial"/>
          <w:bCs/>
          <w:i/>
          <w:sz w:val="22"/>
          <w:szCs w:val="22"/>
          <w:lang w:val="x-none" w:eastAsia="x-none"/>
        </w:rPr>
        <w:t xml:space="preserve"> εφαρμογή </w:t>
      </w:r>
      <w:r w:rsidRPr="001C0DF1">
        <w:rPr>
          <w:rFonts w:ascii="Arial" w:hAnsi="Arial" w:cs="Arial"/>
          <w:bCs/>
          <w:i/>
          <w:sz w:val="22"/>
          <w:szCs w:val="22"/>
          <w:lang w:eastAsia="x-none"/>
        </w:rPr>
        <w:t>των</w:t>
      </w:r>
      <w:r w:rsidRPr="001C0DF1">
        <w:rPr>
          <w:rFonts w:ascii="Arial" w:hAnsi="Arial" w:cs="Arial"/>
          <w:bCs/>
          <w:i/>
          <w:sz w:val="22"/>
          <w:szCs w:val="22"/>
          <w:lang w:val="x-none" w:eastAsia="x-none"/>
        </w:rPr>
        <w:t xml:space="preserve">  διατάξε</w:t>
      </w:r>
      <w:r w:rsidRPr="001C0DF1">
        <w:rPr>
          <w:rFonts w:ascii="Arial" w:hAnsi="Arial" w:cs="Arial"/>
          <w:bCs/>
          <w:i/>
          <w:sz w:val="22"/>
          <w:szCs w:val="22"/>
          <w:lang w:eastAsia="x-none"/>
        </w:rPr>
        <w:t>ων</w:t>
      </w:r>
      <w:r w:rsidRPr="001C0DF1">
        <w:rPr>
          <w:rFonts w:ascii="Arial" w:hAnsi="Arial" w:cs="Arial"/>
          <w:bCs/>
          <w:i/>
          <w:sz w:val="22"/>
          <w:szCs w:val="22"/>
          <w:lang w:val="x-none" w:eastAsia="x-none"/>
        </w:rPr>
        <w:t xml:space="preserve"> του Ν. 4555/2018 σε συνδυασμό με τις όμοιες του Ν. 4623/2019 και </w:t>
      </w:r>
      <w:r w:rsidRPr="001C0DF1">
        <w:rPr>
          <w:rFonts w:ascii="Arial" w:hAnsi="Arial" w:cs="Arial"/>
          <w:bCs/>
          <w:i/>
          <w:sz w:val="22"/>
          <w:szCs w:val="22"/>
          <w:lang w:eastAsia="x-none"/>
        </w:rPr>
        <w:t>των</w:t>
      </w:r>
      <w:r w:rsidRPr="001C0DF1">
        <w:rPr>
          <w:rFonts w:ascii="Arial" w:hAnsi="Arial" w:cs="Arial"/>
          <w:bCs/>
          <w:i/>
          <w:sz w:val="22"/>
          <w:szCs w:val="22"/>
          <w:lang w:val="x-none" w:eastAsia="x-none"/>
        </w:rPr>
        <w:t xml:space="preserve">  </w:t>
      </w:r>
      <w:proofErr w:type="spellStart"/>
      <w:r w:rsidRPr="001C0DF1">
        <w:rPr>
          <w:rFonts w:ascii="Arial" w:hAnsi="Arial" w:cs="Arial"/>
          <w:bCs/>
          <w:i/>
          <w:sz w:val="22"/>
          <w:szCs w:val="22"/>
          <w:lang w:val="x-none" w:eastAsia="x-none"/>
        </w:rPr>
        <w:t>αριθμ</w:t>
      </w:r>
      <w:proofErr w:type="spellEnd"/>
      <w:r w:rsidRPr="001C0DF1">
        <w:rPr>
          <w:rFonts w:ascii="Arial" w:hAnsi="Arial" w:cs="Arial"/>
          <w:bCs/>
          <w:i/>
          <w:sz w:val="22"/>
          <w:szCs w:val="22"/>
          <w:lang w:val="x-none" w:eastAsia="x-none"/>
        </w:rPr>
        <w:t>. 93/23-8-2019</w:t>
      </w:r>
      <w:r w:rsidRPr="001C0DF1">
        <w:rPr>
          <w:rFonts w:ascii="Arial" w:hAnsi="Arial" w:cs="Arial"/>
          <w:bCs/>
          <w:i/>
          <w:sz w:val="22"/>
          <w:szCs w:val="22"/>
          <w:lang w:eastAsia="x-none"/>
        </w:rPr>
        <w:t xml:space="preserve"> και 108/2019</w:t>
      </w:r>
      <w:r w:rsidRPr="001C0DF1">
        <w:rPr>
          <w:rFonts w:ascii="Arial" w:hAnsi="Arial" w:cs="Arial"/>
          <w:bCs/>
          <w:i/>
          <w:sz w:val="22"/>
          <w:szCs w:val="22"/>
          <w:lang w:val="x-none" w:eastAsia="x-none"/>
        </w:rPr>
        <w:t xml:space="preserve"> </w:t>
      </w:r>
      <w:proofErr w:type="spellStart"/>
      <w:r w:rsidRPr="001C0DF1">
        <w:rPr>
          <w:rFonts w:ascii="Arial" w:hAnsi="Arial" w:cs="Arial"/>
          <w:bCs/>
          <w:i/>
          <w:sz w:val="22"/>
          <w:szCs w:val="22"/>
          <w:lang w:val="x-none" w:eastAsia="x-none"/>
        </w:rPr>
        <w:t>εγκ</w:t>
      </w:r>
      <w:r w:rsidRPr="001C0DF1">
        <w:rPr>
          <w:rFonts w:ascii="Arial" w:hAnsi="Arial" w:cs="Arial"/>
          <w:bCs/>
          <w:i/>
          <w:sz w:val="22"/>
          <w:szCs w:val="22"/>
          <w:lang w:eastAsia="x-none"/>
        </w:rPr>
        <w:t>υ</w:t>
      </w:r>
      <w:r w:rsidRPr="001C0DF1">
        <w:rPr>
          <w:rFonts w:ascii="Arial" w:hAnsi="Arial" w:cs="Arial"/>
          <w:bCs/>
          <w:i/>
          <w:sz w:val="22"/>
          <w:szCs w:val="22"/>
          <w:lang w:val="x-none" w:eastAsia="x-none"/>
        </w:rPr>
        <w:t>κλ</w:t>
      </w:r>
      <w:r w:rsidRPr="001C0DF1">
        <w:rPr>
          <w:rFonts w:ascii="Arial" w:hAnsi="Arial" w:cs="Arial"/>
          <w:bCs/>
          <w:i/>
          <w:sz w:val="22"/>
          <w:szCs w:val="22"/>
          <w:lang w:eastAsia="x-none"/>
        </w:rPr>
        <w:t>ίων</w:t>
      </w:r>
      <w:proofErr w:type="spellEnd"/>
      <w:r w:rsidRPr="001C0DF1">
        <w:rPr>
          <w:rFonts w:ascii="Arial" w:hAnsi="Arial" w:cs="Arial"/>
          <w:bCs/>
          <w:i/>
          <w:sz w:val="22"/>
          <w:szCs w:val="22"/>
          <w:lang w:val="x-none" w:eastAsia="x-none"/>
        </w:rPr>
        <w:t xml:space="preserve"> του Υπουργείου Εσωτερικών</w:t>
      </w:r>
      <w:r w:rsidRPr="001C0DF1">
        <w:rPr>
          <w:rFonts w:ascii="Arial" w:hAnsi="Arial" w:cs="Arial"/>
          <w:bCs/>
          <w:i/>
          <w:color w:val="FF0000"/>
          <w:sz w:val="22"/>
          <w:szCs w:val="22"/>
          <w:lang w:eastAsia="x-none"/>
        </w:rPr>
        <w:t>.</w:t>
      </w:r>
    </w:p>
    <w:p w:rsidR="001C0DF1" w:rsidRPr="001C0DF1" w:rsidRDefault="001C0DF1" w:rsidP="001C0DF1">
      <w:pPr>
        <w:ind w:left="-426"/>
        <w:jc w:val="both"/>
        <w:rPr>
          <w:rFonts w:ascii="Arial" w:hAnsi="Arial" w:cs="Arial"/>
        </w:rPr>
      </w:pPr>
    </w:p>
    <w:p w:rsidR="001C0DF1" w:rsidRPr="001C0DF1" w:rsidRDefault="001C0DF1" w:rsidP="00CC7703">
      <w:pPr>
        <w:ind w:left="-1134"/>
        <w:rPr>
          <w:rFonts w:ascii="Arial" w:hAnsi="Arial" w:cs="Arial"/>
          <w:sz w:val="22"/>
          <w:szCs w:val="22"/>
        </w:rPr>
      </w:pPr>
      <w:r w:rsidRPr="001C0DF1">
        <w:rPr>
          <w:rFonts w:ascii="Arial" w:hAnsi="Arial" w:cs="Arial"/>
          <w:sz w:val="22"/>
          <w:szCs w:val="22"/>
        </w:rPr>
        <w:t xml:space="preserve">Αναθέτει την παραπέρα ενέργεια στον κ. Δήμαρχο. </w:t>
      </w:r>
    </w:p>
    <w:p w:rsidR="001C0DF1" w:rsidRPr="001C0DF1" w:rsidRDefault="001C0DF1" w:rsidP="00CC7703">
      <w:pPr>
        <w:ind w:left="-1134"/>
        <w:rPr>
          <w:rFonts w:ascii="Arial" w:hAnsi="Arial" w:cs="Arial"/>
          <w:sz w:val="22"/>
          <w:szCs w:val="22"/>
        </w:rPr>
      </w:pPr>
      <w:r w:rsidRPr="001C0DF1">
        <w:rPr>
          <w:rFonts w:ascii="Arial" w:hAnsi="Arial" w:cs="Arial"/>
          <w:sz w:val="22"/>
          <w:szCs w:val="22"/>
        </w:rPr>
        <w:t>Αφού συντάχθηκε η παρούσα υπογράφεται από όλα τα μέλη που πήραν μέρος στη συνεδρίαση του Σώματος.</w:t>
      </w:r>
    </w:p>
    <w:tbl>
      <w:tblPr>
        <w:tblpPr w:leftFromText="180" w:rightFromText="180" w:vertAnchor="text" w:horzAnchor="margin" w:tblpXSpec="center" w:tblpY="342"/>
        <w:tblOverlap w:val="never"/>
        <w:tblW w:w="11046" w:type="dxa"/>
        <w:tblLayout w:type="fixed"/>
        <w:tblCellMar>
          <w:left w:w="0" w:type="dxa"/>
          <w:right w:w="0" w:type="dxa"/>
        </w:tblCellMar>
        <w:tblLook w:val="0000" w:firstRow="0" w:lastRow="0" w:firstColumn="0" w:lastColumn="0" w:noHBand="0" w:noVBand="0"/>
      </w:tblPr>
      <w:tblGrid>
        <w:gridCol w:w="3544"/>
        <w:gridCol w:w="567"/>
        <w:gridCol w:w="1985"/>
        <w:gridCol w:w="270"/>
        <w:gridCol w:w="155"/>
        <w:gridCol w:w="2185"/>
        <w:gridCol w:w="2160"/>
        <w:gridCol w:w="50"/>
        <w:gridCol w:w="105"/>
        <w:gridCol w:w="25"/>
      </w:tblGrid>
      <w:tr w:rsidR="001C0DF1" w:rsidRPr="001C0DF1" w:rsidTr="001C0DF1">
        <w:trPr>
          <w:trHeight w:val="255"/>
        </w:trPr>
        <w:tc>
          <w:tcPr>
            <w:tcW w:w="11046" w:type="dxa"/>
            <w:gridSpan w:val="10"/>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bCs/>
              </w:rPr>
            </w:pPr>
            <w:r w:rsidRPr="001C0DF1">
              <w:rPr>
                <w:rFonts w:ascii="Arial" w:hAnsi="Arial" w:cs="Arial"/>
                <w:b/>
                <w:bCs/>
              </w:rPr>
              <w:t xml:space="preserve">ΤΟ ΔΗΜΟΤΙΚΟ ΣΥΜΒΟΥΛΙΟ </w:t>
            </w:r>
          </w:p>
        </w:tc>
      </w:tr>
      <w:tr w:rsidR="001C0DF1" w:rsidRPr="001C0DF1" w:rsidTr="001C0DF1">
        <w:trPr>
          <w:gridAfter w:val="1"/>
          <w:wAfter w:w="25" w:type="dxa"/>
          <w:trHeight w:val="249"/>
        </w:trPr>
        <w:tc>
          <w:tcPr>
            <w:tcW w:w="3544"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u w:val="single"/>
              </w:rPr>
            </w:pPr>
            <w:r w:rsidRPr="001C0DF1">
              <w:rPr>
                <w:rFonts w:ascii="Arial" w:hAnsi="Arial" w:cs="Arial"/>
                <w:b/>
                <w:bCs/>
                <w:sz w:val="20"/>
                <w:szCs w:val="20"/>
              </w:rPr>
              <w:t xml:space="preserve">     </w:t>
            </w:r>
            <w:r w:rsidRPr="001C0DF1">
              <w:rPr>
                <w:rFonts w:ascii="Arial" w:hAnsi="Arial" w:cs="Arial"/>
                <w:b/>
                <w:bCs/>
                <w:sz w:val="20"/>
                <w:szCs w:val="20"/>
                <w:u w:val="single"/>
              </w:rPr>
              <w:t xml:space="preserve"> Ο ΠΡΟΕΔΡΟΣ </w:t>
            </w: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u w:val="single"/>
              </w:rPr>
            </w:pPr>
            <w:r w:rsidRPr="001C0DF1">
              <w:rPr>
                <w:rFonts w:ascii="Arial" w:hAnsi="Arial" w:cs="Arial"/>
                <w:b/>
                <w:bCs/>
                <w:sz w:val="20"/>
                <w:szCs w:val="20"/>
              </w:rPr>
              <w:t xml:space="preserve">     </w:t>
            </w:r>
            <w:r w:rsidRPr="001C0DF1">
              <w:rPr>
                <w:rFonts w:ascii="Arial" w:hAnsi="Arial" w:cs="Arial"/>
                <w:b/>
                <w:bCs/>
                <w:sz w:val="20"/>
                <w:szCs w:val="20"/>
                <w:u w:val="single"/>
              </w:rPr>
              <w:t xml:space="preserve">Ο ΑΝΤΙΠΡΟΕΔΡΟΣ </w:t>
            </w:r>
          </w:p>
        </w:tc>
        <w:tc>
          <w:tcPr>
            <w:tcW w:w="4500" w:type="dxa"/>
            <w:gridSpan w:val="4"/>
            <w:tcMar>
              <w:top w:w="20" w:type="dxa"/>
              <w:left w:w="20" w:type="dxa"/>
              <w:bottom w:w="0" w:type="dxa"/>
              <w:right w:w="20" w:type="dxa"/>
            </w:tcMar>
          </w:tcPr>
          <w:p w:rsidR="001C0DF1" w:rsidRPr="001C0DF1" w:rsidRDefault="001C0DF1" w:rsidP="001C0DF1">
            <w:pPr>
              <w:jc w:val="center"/>
              <w:rPr>
                <w:rFonts w:ascii="Arial" w:hAnsi="Arial" w:cs="Arial"/>
                <w:b/>
                <w:bCs/>
                <w:sz w:val="20"/>
                <w:szCs w:val="20"/>
                <w:u w:val="single"/>
              </w:rPr>
            </w:pPr>
            <w:r w:rsidRPr="001C0DF1">
              <w:rPr>
                <w:rFonts w:ascii="Arial" w:hAnsi="Arial" w:cs="Arial"/>
                <w:b/>
                <w:bCs/>
                <w:sz w:val="20"/>
                <w:szCs w:val="20"/>
                <w:u w:val="single"/>
              </w:rPr>
              <w:t>Ο ΓΡΑΜΜΑΤΕΑΣ</w:t>
            </w:r>
          </w:p>
        </w:tc>
      </w:tr>
      <w:tr w:rsidR="001C0DF1" w:rsidRPr="001C0DF1" w:rsidTr="001C0DF1">
        <w:trPr>
          <w:gridAfter w:val="1"/>
          <w:wAfter w:w="25" w:type="dxa"/>
          <w:trHeight w:val="249"/>
        </w:trPr>
        <w:tc>
          <w:tcPr>
            <w:tcW w:w="3544" w:type="dxa"/>
            <w:noWrap/>
            <w:tcMar>
              <w:top w:w="20" w:type="dxa"/>
              <w:left w:w="20" w:type="dxa"/>
              <w:bottom w:w="0" w:type="dxa"/>
              <w:right w:w="20" w:type="dxa"/>
            </w:tcMar>
            <w:vAlign w:val="bottom"/>
          </w:tcPr>
          <w:p w:rsidR="001C0DF1" w:rsidRPr="001C0DF1" w:rsidRDefault="001C0DF1" w:rsidP="001C0DF1">
            <w:pPr>
              <w:rPr>
                <w:rFonts w:ascii="Arial" w:hAnsi="Arial" w:cs="Arial"/>
                <w:b/>
                <w:bCs/>
                <w:sz w:val="20"/>
                <w:szCs w:val="20"/>
                <w:u w:val="single"/>
              </w:rPr>
            </w:pP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hAnsi="Arial" w:cs="Arial"/>
                <w:b/>
                <w:bCs/>
                <w:sz w:val="20"/>
                <w:szCs w:val="20"/>
                <w:u w:val="single"/>
              </w:rPr>
            </w:pPr>
          </w:p>
        </w:tc>
        <w:tc>
          <w:tcPr>
            <w:tcW w:w="4500" w:type="dxa"/>
            <w:gridSpan w:val="4"/>
            <w:tcMar>
              <w:top w:w="20" w:type="dxa"/>
              <w:left w:w="20" w:type="dxa"/>
              <w:bottom w:w="0" w:type="dxa"/>
              <w:right w:w="20" w:type="dxa"/>
            </w:tcMar>
          </w:tcPr>
          <w:p w:rsidR="001C0DF1" w:rsidRPr="001C0DF1" w:rsidRDefault="001C0DF1" w:rsidP="001C0DF1">
            <w:pPr>
              <w:jc w:val="center"/>
              <w:rPr>
                <w:rFonts w:ascii="Arial" w:hAnsi="Arial" w:cs="Arial"/>
                <w:b/>
                <w:bCs/>
                <w:sz w:val="20"/>
                <w:szCs w:val="20"/>
                <w:u w:val="single"/>
              </w:rPr>
            </w:pPr>
          </w:p>
        </w:tc>
      </w:tr>
      <w:tr w:rsidR="001C0DF1" w:rsidRPr="001C0DF1" w:rsidTr="001C0DF1">
        <w:trPr>
          <w:gridAfter w:val="1"/>
          <w:wAfter w:w="25" w:type="dxa"/>
          <w:trHeight w:val="300"/>
        </w:trPr>
        <w:tc>
          <w:tcPr>
            <w:tcW w:w="3544"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rPr>
            </w:pPr>
            <w:r w:rsidRPr="001C0DF1">
              <w:rPr>
                <w:rFonts w:ascii="Arial" w:hAnsi="Arial" w:cs="Arial"/>
                <w:b/>
                <w:bCs/>
                <w:sz w:val="20"/>
                <w:szCs w:val="20"/>
              </w:rPr>
              <w:t xml:space="preserve">ΛΙΑΚΟΠΟΥΛΟΣ ΧΡΗΣΤΟΣ  </w:t>
            </w: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rPr>
            </w:pPr>
            <w:r w:rsidRPr="001C0DF1">
              <w:rPr>
                <w:rFonts w:ascii="Arial" w:eastAsia="Arial Unicode MS" w:hAnsi="Arial" w:cs="Arial"/>
                <w:b/>
                <w:bCs/>
                <w:sz w:val="20"/>
                <w:szCs w:val="20"/>
              </w:rPr>
              <w:t xml:space="preserve">     ΝΤΙΝΟΣ ΝΙΚΟΛΑΟΣ</w:t>
            </w:r>
          </w:p>
        </w:tc>
        <w:tc>
          <w:tcPr>
            <w:tcW w:w="4500" w:type="dxa"/>
            <w:gridSpan w:val="4"/>
            <w:noWrap/>
            <w:tcMar>
              <w:top w:w="20" w:type="dxa"/>
              <w:left w:w="20" w:type="dxa"/>
              <w:bottom w:w="0" w:type="dxa"/>
              <w:right w:w="20" w:type="dxa"/>
            </w:tcMar>
          </w:tcPr>
          <w:p w:rsidR="001C0DF1" w:rsidRPr="001C0DF1" w:rsidRDefault="001C0DF1" w:rsidP="001C0DF1">
            <w:pPr>
              <w:jc w:val="center"/>
            </w:pPr>
            <w:r w:rsidRPr="001C0DF1">
              <w:rPr>
                <w:rFonts w:ascii="Arial" w:eastAsia="Arial Unicode MS" w:hAnsi="Arial" w:cs="Arial"/>
                <w:b/>
                <w:bCs/>
                <w:sz w:val="20"/>
                <w:szCs w:val="20"/>
              </w:rPr>
              <w:t>ΑΝΔΡΟΥΛΑΚΗΣ ΑΝΔΡΕΑΣ</w:t>
            </w:r>
          </w:p>
        </w:tc>
      </w:tr>
      <w:tr w:rsidR="001C0DF1" w:rsidRPr="001C0DF1" w:rsidTr="001C0DF1">
        <w:trPr>
          <w:gridAfter w:val="3"/>
          <w:wAfter w:w="18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255"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4500" w:type="dxa"/>
            <w:gridSpan w:val="3"/>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bCs/>
                <w:sz w:val="20"/>
                <w:szCs w:val="20"/>
                <w:u w:val="single"/>
              </w:rPr>
            </w:pPr>
            <w:r w:rsidRPr="001C0DF1">
              <w:rPr>
                <w:rFonts w:ascii="Arial" w:hAnsi="Arial" w:cs="Arial"/>
                <w:b/>
                <w:bCs/>
                <w:sz w:val="20"/>
                <w:szCs w:val="20"/>
                <w:u w:val="single"/>
              </w:rPr>
              <w:t xml:space="preserve">ΤΑ ΜΕΛΗ </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ΑΝΑΣΤΑΣΟΠΟΥΛΟΣ Γ.</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6"/>
                <w:szCs w:val="16"/>
              </w:rPr>
            </w:pPr>
            <w:r w:rsidRPr="001C0DF1">
              <w:rPr>
                <w:rFonts w:ascii="Arial" w:hAnsi="Arial" w:cs="Arial"/>
                <w:bCs/>
                <w:sz w:val="18"/>
                <w:szCs w:val="18"/>
              </w:rPr>
              <w:t>ΛΙΟΥΤΑΣ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ΑΝΑΣΤΑΣΟΠΟΥΛΟΣ Ν.</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ΜΑΡΓΑΡΙΤΗΣ Η..</w:t>
            </w:r>
          </w:p>
          <w:p w:rsidR="001C0DF1" w:rsidRPr="001C0DF1" w:rsidRDefault="001C0DF1" w:rsidP="001C0DF1">
            <w:pPr>
              <w:rPr>
                <w:rFonts w:ascii="Arial" w:hAnsi="Arial" w:cs="Arial"/>
                <w:bCs/>
                <w:sz w:val="18"/>
                <w:szCs w:val="18"/>
              </w:rPr>
            </w:pPr>
            <w:r w:rsidRPr="001C0DF1">
              <w:rPr>
                <w:rFonts w:ascii="Arial" w:hAnsi="Arial" w:cs="Arial"/>
                <w:bCs/>
                <w:sz w:val="18"/>
                <w:szCs w:val="18"/>
              </w:rPr>
              <w:t>ΜΠΟΚΑΡΗΣ Γ.</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ΑΝΔΡΟΥΛΑΚΗΣ Α.</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ΡΟΥΣΣΟΥ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ΑΝΤΩΝΙΑΔΗΣ Κ.</w:t>
            </w:r>
          </w:p>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ΣΚΙΑΔΟΠΟΥΛΟΥ Γ</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ΒΑΡΒΙΤΣΙΩΤΗΣ Π</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ΣΤΑΥΡΙΑΝΟΥΔΑΚΗΣ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ΒΟΓΙΑΤΖΟΓΛΟΥ Α.</w:t>
            </w:r>
          </w:p>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ΒΕΡΥΚΙΟΣ Δ.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ΤΖΙΒΕΛΕΚΑΣ Ι.</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ΓΙΑΝΝΑΚΟΥΡΑΣ Δ.</w:t>
            </w:r>
          </w:p>
          <w:p w:rsidR="001C0DF1" w:rsidRPr="001C0DF1" w:rsidRDefault="001C0DF1" w:rsidP="001C0DF1">
            <w:pPr>
              <w:rPr>
                <w:rFonts w:ascii="Arial" w:hAnsi="Arial" w:cs="Arial"/>
                <w:bCs/>
                <w:sz w:val="18"/>
                <w:szCs w:val="18"/>
              </w:rPr>
            </w:pPr>
            <w:r w:rsidRPr="001C0DF1">
              <w:rPr>
                <w:rFonts w:ascii="Arial" w:hAnsi="Arial" w:cs="Arial"/>
                <w:bCs/>
                <w:sz w:val="18"/>
                <w:szCs w:val="18"/>
              </w:rPr>
              <w:t>ΓΙΑΝΝΟΠΟΥΛΟΥ Κ.</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ΤΟΛΙΑ-ΚΗΠΟΥΡΟΥ Ν.</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ΔΑΟΥΛΑΡΗΣ Γ.</w:t>
            </w:r>
          </w:p>
          <w:p w:rsidR="001C0DF1" w:rsidRPr="001C0DF1" w:rsidRDefault="001C0DF1" w:rsidP="001C0DF1">
            <w:pPr>
              <w:rPr>
                <w:rFonts w:ascii="Arial" w:hAnsi="Arial" w:cs="Arial"/>
                <w:bCs/>
                <w:sz w:val="18"/>
                <w:szCs w:val="18"/>
              </w:rPr>
            </w:pPr>
            <w:r w:rsidRPr="001C0DF1">
              <w:rPr>
                <w:rFonts w:ascii="Arial" w:hAnsi="Arial" w:cs="Arial"/>
                <w:bCs/>
                <w:sz w:val="18"/>
                <w:szCs w:val="18"/>
              </w:rPr>
              <w:t>ΘΑΝΟΥ Χ.</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ΤΣΙΛΙΦΗΣ Ν.</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ΘΕΟΔΩΡΟΠΟΥΛΟΣ Δ</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ΤΣΟΥΤΣΟΥΡΑΣ Δ.</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hAnsi="Arial" w:cs="Arial"/>
                <w:b/>
                <w:bCs/>
                <w:sz w:val="22"/>
                <w:szCs w:val="22"/>
              </w:rPr>
              <w:t xml:space="preserve">           ΑΚΡΙΒΕΣ ΑΝΤΙΓΡΑΦΟ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ΚΑΤΣΑΡΟΣ Θ.</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ΧΡΙΣΤΙΝΑΚΗ Ό.</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hAnsi="Arial" w:cs="Arial"/>
                <w:b/>
                <w:bCs/>
                <w:sz w:val="22"/>
                <w:szCs w:val="22"/>
              </w:rPr>
              <w:t xml:space="preserve">             ΔΑΦΝΗ ΑΥΘΗΜΕΡΟΝ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ΚΑΡΑΚΩΝΗ Β.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eastAsia="Arial Unicode MS" w:hAnsi="Arial" w:cs="Arial"/>
                <w:b/>
                <w:sz w:val="22"/>
                <w:szCs w:val="22"/>
              </w:rPr>
              <w:t xml:space="preserve">          </w:t>
            </w:r>
            <w:r w:rsidRPr="001C0DF1">
              <w:rPr>
                <w:rFonts w:ascii="Arial" w:hAnsi="Arial" w:cs="Arial"/>
                <w:b/>
                <w:sz w:val="22"/>
                <w:szCs w:val="22"/>
              </w:rPr>
              <w:t xml:space="preserve">         Ο ΠΡΟΕΔΡΟΣ</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ΚΡΟΥΣΟΣ Μ</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sz w:val="22"/>
                <w:szCs w:val="22"/>
              </w:rPr>
            </w:pPr>
            <w:r w:rsidRPr="001C0DF1">
              <w:rPr>
                <w:rFonts w:ascii="Arial" w:eastAsia="Arial Unicode MS" w:hAnsi="Arial" w:cs="Arial"/>
                <w:b/>
                <w:sz w:val="22"/>
                <w:szCs w:val="22"/>
              </w:rPr>
              <w:t xml:space="preserve">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ΛΕΜΠΕΣΗΣ-ΚΟΛΟΛΥΘΑΣ Ε.</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tcPr>
          <w:p w:rsidR="001C0DF1" w:rsidRPr="001C0DF1" w:rsidRDefault="001C0DF1" w:rsidP="001C0DF1">
            <w:pPr>
              <w:jc w:val="both"/>
              <w:rPr>
                <w:rFonts w:ascii="Arial" w:hAnsi="Arial"/>
                <w:b/>
                <w:lang w:val="x-none" w:eastAsia="x-none"/>
              </w:rPr>
            </w:pP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tcPr>
          <w:p w:rsidR="001C0DF1" w:rsidRPr="001C0DF1" w:rsidRDefault="001C0DF1" w:rsidP="001C0DF1">
            <w:r w:rsidRPr="001C0DF1">
              <w:rPr>
                <w:rFonts w:ascii="Arial" w:hAnsi="Arial" w:cs="Arial"/>
                <w:b/>
              </w:rPr>
              <w:t xml:space="preserve">         </w:t>
            </w:r>
            <w:r w:rsidRPr="001C0DF1">
              <w:rPr>
                <w:rFonts w:ascii="Arial" w:eastAsia="Arial Unicode MS" w:hAnsi="Arial" w:cs="Arial"/>
                <w:b/>
                <w:bCs/>
                <w:sz w:val="20"/>
                <w:szCs w:val="20"/>
              </w:rPr>
              <w:t xml:space="preserve"> </w:t>
            </w:r>
            <w:r w:rsidRPr="001C0DF1">
              <w:rPr>
                <w:b/>
                <w:sz w:val="22"/>
                <w:szCs w:val="22"/>
              </w:rPr>
              <w:t xml:space="preserve">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sz w:val="22"/>
                <w:szCs w:val="22"/>
                <w:lang w:val="x-none" w:eastAsia="x-none"/>
              </w:rPr>
            </w:pPr>
            <w:r w:rsidRPr="001C0DF1">
              <w:rPr>
                <w:rFonts w:ascii="Arial" w:hAnsi="Arial"/>
                <w:b/>
                <w:bCs/>
                <w:sz w:val="22"/>
                <w:szCs w:val="22"/>
                <w:lang w:eastAsia="x-none"/>
              </w:rPr>
              <w:t>ΛΙΑΚΟΠΟΥΛΟΣ ΧΡΗΣΤΟΣ</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jc w:val="center"/>
              <w:rPr>
                <w:rFonts w:ascii="Arial" w:hAnsi="Arial" w:cs="Arial"/>
                <w:bCs/>
                <w:sz w:val="18"/>
                <w:szCs w:val="18"/>
              </w:rPr>
            </w:pPr>
          </w:p>
        </w:tc>
        <w:tc>
          <w:tcPr>
            <w:tcW w:w="2210" w:type="dxa"/>
            <w:gridSpan w:val="2"/>
            <w:noWrap/>
            <w:tcMar>
              <w:top w:w="20" w:type="dxa"/>
              <w:left w:w="20" w:type="dxa"/>
              <w:bottom w:w="0" w:type="dxa"/>
              <w:right w:w="20" w:type="dxa"/>
            </w:tcMar>
            <w:vAlign w:val="bottom"/>
          </w:tcPr>
          <w:p w:rsidR="001C0DF1" w:rsidRPr="001C0DF1" w:rsidRDefault="001C0DF1" w:rsidP="001C0DF1">
            <w:pPr>
              <w:jc w:val="center"/>
              <w:rPr>
                <w:rFonts w:ascii="Arial" w:hAnsi="Arial" w:cs="Arial"/>
                <w:bCs/>
                <w:sz w:val="18"/>
                <w:szCs w:val="18"/>
              </w:rPr>
            </w:pPr>
          </w:p>
        </w:tc>
      </w:tr>
    </w:tbl>
    <w:p w:rsidR="001C0DF1" w:rsidRDefault="001C0DF1" w:rsidP="001C0DF1">
      <w:pPr>
        <w:ind w:left="-1134"/>
      </w:pPr>
    </w:p>
    <w:p w:rsidR="001C0DF1" w:rsidRPr="001C0DF1" w:rsidRDefault="001C0DF1" w:rsidP="001C0DF1">
      <w:pPr>
        <w:ind w:left="-1134"/>
      </w:pPr>
    </w:p>
    <w:sectPr w:rsidR="001C0DF1" w:rsidRPr="001C0DF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2E" w:rsidRDefault="000F5D2E" w:rsidP="00902D86">
      <w:r>
        <w:separator/>
      </w:r>
    </w:p>
  </w:endnote>
  <w:endnote w:type="continuationSeparator" w:id="0">
    <w:p w:rsidR="000F5D2E" w:rsidRDefault="000F5D2E" w:rsidP="0090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2E" w:rsidRDefault="000F5D2E" w:rsidP="00902D86">
      <w:r>
        <w:separator/>
      </w:r>
    </w:p>
  </w:footnote>
  <w:footnote w:type="continuationSeparator" w:id="0">
    <w:p w:rsidR="000F5D2E" w:rsidRDefault="000F5D2E" w:rsidP="0090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86" w:rsidRPr="00902D86" w:rsidRDefault="00902D86">
    <w:pPr>
      <w:pStyle w:val="a3"/>
      <w:rPr>
        <w:rFonts w:ascii="Arial" w:hAnsi="Arial" w:cs="Arial"/>
        <w:b/>
      </w:rPr>
    </w:pPr>
    <w:r>
      <w:tab/>
    </w:r>
    <w:r>
      <w:tab/>
    </w:r>
    <w:r w:rsidRPr="00902D86">
      <w:rPr>
        <w:rFonts w:ascii="Arial" w:hAnsi="Arial" w:cs="Arial"/>
        <w:b/>
      </w:rPr>
      <w:t>ΑΔΑ: 6ΦΙ9Ω9Φ-7ΑΩ</w:t>
    </w:r>
    <w:r w:rsidRPr="00902D86">
      <w:rPr>
        <w:rFonts w:ascii="Arial" w:hAnsi="Arial" w:cs="Arial"/>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3BCA"/>
    <w:multiLevelType w:val="hybridMultilevel"/>
    <w:tmpl w:val="CD721D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3E5E6139"/>
    <w:multiLevelType w:val="hybridMultilevel"/>
    <w:tmpl w:val="0DDE7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9B4231"/>
    <w:multiLevelType w:val="hybridMultilevel"/>
    <w:tmpl w:val="438CD4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66C2493"/>
    <w:multiLevelType w:val="hybridMultilevel"/>
    <w:tmpl w:val="A62A0C18"/>
    <w:lvl w:ilvl="0" w:tplc="2E0E3BA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EC61C9D"/>
    <w:multiLevelType w:val="hybridMultilevel"/>
    <w:tmpl w:val="B858B64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nsid w:val="6F4042CC"/>
    <w:multiLevelType w:val="hybridMultilevel"/>
    <w:tmpl w:val="F4340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37"/>
    <w:rsid w:val="000F5D2E"/>
    <w:rsid w:val="001C0DF1"/>
    <w:rsid w:val="00210B37"/>
    <w:rsid w:val="00221B25"/>
    <w:rsid w:val="00235508"/>
    <w:rsid w:val="00574E24"/>
    <w:rsid w:val="00902D86"/>
    <w:rsid w:val="00CC77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C0DF1"/>
    <w:pPr>
      <w:keepNext/>
      <w:outlineLvl w:val="0"/>
    </w:pPr>
    <w:rPr>
      <w:rFonts w:ascii="Arial" w:hAnsi="Arial" w:cs="Arial"/>
      <w:b/>
      <w:bCs/>
      <w:sz w:val="36"/>
    </w:rPr>
  </w:style>
  <w:style w:type="paragraph" w:styleId="3">
    <w:name w:val="heading 3"/>
    <w:basedOn w:val="a"/>
    <w:next w:val="a"/>
    <w:link w:val="3Char"/>
    <w:uiPriority w:val="9"/>
    <w:semiHidden/>
    <w:unhideWhenUsed/>
    <w:qFormat/>
    <w:rsid w:val="001C0D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0DF1"/>
    <w:rPr>
      <w:rFonts w:ascii="Arial" w:eastAsia="Times New Roman" w:hAnsi="Arial" w:cs="Arial"/>
      <w:b/>
      <w:bCs/>
      <w:sz w:val="36"/>
      <w:szCs w:val="24"/>
      <w:lang w:eastAsia="el-GR"/>
    </w:rPr>
  </w:style>
  <w:style w:type="character" w:customStyle="1" w:styleId="3Char">
    <w:name w:val="Επικεφαλίδα 3 Char"/>
    <w:basedOn w:val="a0"/>
    <w:link w:val="3"/>
    <w:uiPriority w:val="9"/>
    <w:semiHidden/>
    <w:rsid w:val="001C0DF1"/>
    <w:rPr>
      <w:rFonts w:asciiTheme="majorHAnsi" w:eastAsiaTheme="majorEastAsia" w:hAnsiTheme="majorHAnsi" w:cstheme="majorBidi"/>
      <w:b/>
      <w:bCs/>
      <w:color w:val="4F81BD" w:themeColor="accent1"/>
      <w:sz w:val="24"/>
      <w:szCs w:val="24"/>
      <w:lang w:eastAsia="el-GR"/>
    </w:rPr>
  </w:style>
  <w:style w:type="paragraph" w:styleId="a3">
    <w:name w:val="header"/>
    <w:basedOn w:val="a"/>
    <w:link w:val="Char"/>
    <w:uiPriority w:val="99"/>
    <w:unhideWhenUsed/>
    <w:rsid w:val="00902D86"/>
    <w:pPr>
      <w:tabs>
        <w:tab w:val="center" w:pos="4153"/>
        <w:tab w:val="right" w:pos="8306"/>
      </w:tabs>
    </w:pPr>
  </w:style>
  <w:style w:type="character" w:customStyle="1" w:styleId="Char">
    <w:name w:val="Κεφαλίδα Char"/>
    <w:basedOn w:val="a0"/>
    <w:link w:val="a3"/>
    <w:uiPriority w:val="99"/>
    <w:rsid w:val="00902D86"/>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902D86"/>
    <w:pPr>
      <w:tabs>
        <w:tab w:val="center" w:pos="4153"/>
        <w:tab w:val="right" w:pos="8306"/>
      </w:tabs>
    </w:pPr>
  </w:style>
  <w:style w:type="character" w:customStyle="1" w:styleId="Char0">
    <w:name w:val="Υποσέλιδο Char"/>
    <w:basedOn w:val="a0"/>
    <w:link w:val="a4"/>
    <w:uiPriority w:val="99"/>
    <w:rsid w:val="00902D86"/>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35508"/>
    <w:rPr>
      <w:rFonts w:ascii="Tahoma" w:hAnsi="Tahoma" w:cs="Tahoma"/>
      <w:sz w:val="16"/>
      <w:szCs w:val="16"/>
    </w:rPr>
  </w:style>
  <w:style w:type="character" w:customStyle="1" w:styleId="Char1">
    <w:name w:val="Κείμενο πλαισίου Char"/>
    <w:basedOn w:val="a0"/>
    <w:link w:val="a5"/>
    <w:uiPriority w:val="99"/>
    <w:semiHidden/>
    <w:rsid w:val="0023550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C0DF1"/>
    <w:pPr>
      <w:keepNext/>
      <w:outlineLvl w:val="0"/>
    </w:pPr>
    <w:rPr>
      <w:rFonts w:ascii="Arial" w:hAnsi="Arial" w:cs="Arial"/>
      <w:b/>
      <w:bCs/>
      <w:sz w:val="36"/>
    </w:rPr>
  </w:style>
  <w:style w:type="paragraph" w:styleId="3">
    <w:name w:val="heading 3"/>
    <w:basedOn w:val="a"/>
    <w:next w:val="a"/>
    <w:link w:val="3Char"/>
    <w:uiPriority w:val="9"/>
    <w:semiHidden/>
    <w:unhideWhenUsed/>
    <w:qFormat/>
    <w:rsid w:val="001C0D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0DF1"/>
    <w:rPr>
      <w:rFonts w:ascii="Arial" w:eastAsia="Times New Roman" w:hAnsi="Arial" w:cs="Arial"/>
      <w:b/>
      <w:bCs/>
      <w:sz w:val="36"/>
      <w:szCs w:val="24"/>
      <w:lang w:eastAsia="el-GR"/>
    </w:rPr>
  </w:style>
  <w:style w:type="character" w:customStyle="1" w:styleId="3Char">
    <w:name w:val="Επικεφαλίδα 3 Char"/>
    <w:basedOn w:val="a0"/>
    <w:link w:val="3"/>
    <w:uiPriority w:val="9"/>
    <w:semiHidden/>
    <w:rsid w:val="001C0DF1"/>
    <w:rPr>
      <w:rFonts w:asciiTheme="majorHAnsi" w:eastAsiaTheme="majorEastAsia" w:hAnsiTheme="majorHAnsi" w:cstheme="majorBidi"/>
      <w:b/>
      <w:bCs/>
      <w:color w:val="4F81BD" w:themeColor="accent1"/>
      <w:sz w:val="24"/>
      <w:szCs w:val="24"/>
      <w:lang w:eastAsia="el-GR"/>
    </w:rPr>
  </w:style>
  <w:style w:type="paragraph" w:styleId="a3">
    <w:name w:val="header"/>
    <w:basedOn w:val="a"/>
    <w:link w:val="Char"/>
    <w:uiPriority w:val="99"/>
    <w:unhideWhenUsed/>
    <w:rsid w:val="00902D86"/>
    <w:pPr>
      <w:tabs>
        <w:tab w:val="center" w:pos="4153"/>
        <w:tab w:val="right" w:pos="8306"/>
      </w:tabs>
    </w:pPr>
  </w:style>
  <w:style w:type="character" w:customStyle="1" w:styleId="Char">
    <w:name w:val="Κεφαλίδα Char"/>
    <w:basedOn w:val="a0"/>
    <w:link w:val="a3"/>
    <w:uiPriority w:val="99"/>
    <w:rsid w:val="00902D86"/>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902D86"/>
    <w:pPr>
      <w:tabs>
        <w:tab w:val="center" w:pos="4153"/>
        <w:tab w:val="right" w:pos="8306"/>
      </w:tabs>
    </w:pPr>
  </w:style>
  <w:style w:type="character" w:customStyle="1" w:styleId="Char0">
    <w:name w:val="Υποσέλιδο Char"/>
    <w:basedOn w:val="a0"/>
    <w:link w:val="a4"/>
    <w:uiPriority w:val="99"/>
    <w:rsid w:val="00902D86"/>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35508"/>
    <w:rPr>
      <w:rFonts w:ascii="Tahoma" w:hAnsi="Tahoma" w:cs="Tahoma"/>
      <w:sz w:val="16"/>
      <w:szCs w:val="16"/>
    </w:rPr>
  </w:style>
  <w:style w:type="character" w:customStyle="1" w:styleId="Char1">
    <w:name w:val="Κείμενο πλαισίου Char"/>
    <w:basedOn w:val="a0"/>
    <w:link w:val="a5"/>
    <w:uiPriority w:val="99"/>
    <w:semiHidden/>
    <w:rsid w:val="0023550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esence.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8753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Dimos DY</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dc:creator>
  <cp:lastModifiedBy>aleka</cp:lastModifiedBy>
  <cp:revision>3</cp:revision>
  <cp:lastPrinted>2022-12-23T07:36:00Z</cp:lastPrinted>
  <dcterms:created xsi:type="dcterms:W3CDTF">2022-12-23T07:34:00Z</dcterms:created>
  <dcterms:modified xsi:type="dcterms:W3CDTF">2022-12-23T07:36:00Z</dcterms:modified>
</cp:coreProperties>
</file>